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F2" w:rsidRDefault="006F30F2">
      <w:pPr>
        <w:pStyle w:val="Title"/>
        <w:outlineLvl w:val="0"/>
      </w:pPr>
      <w:r>
        <w:t>REGION VI</w:t>
      </w:r>
    </w:p>
    <w:p w:rsidR="006F30F2" w:rsidRDefault="006F30F2">
      <w:pPr>
        <w:jc w:val="center"/>
        <w:rPr>
          <w:b/>
          <w:bCs/>
          <w:sz w:val="28"/>
        </w:rPr>
      </w:pPr>
      <w:r>
        <w:rPr>
          <w:b/>
          <w:bCs/>
          <w:sz w:val="28"/>
        </w:rPr>
        <w:t>WORKFORCE INVESTMENT BOARD</w:t>
      </w:r>
    </w:p>
    <w:p w:rsidR="006F30F2" w:rsidRDefault="00EE60B8">
      <w:pPr>
        <w:jc w:val="center"/>
        <w:outlineLvl w:val="0"/>
        <w:rPr>
          <w:b/>
          <w:bCs/>
          <w:sz w:val="28"/>
        </w:rPr>
      </w:pPr>
      <w:r>
        <w:rPr>
          <w:b/>
          <w:bCs/>
          <w:sz w:val="28"/>
        </w:rPr>
        <w:t>EXECUTIVE BOARD</w:t>
      </w:r>
    </w:p>
    <w:p w:rsidR="006F30F2" w:rsidRDefault="006F30F2">
      <w:pPr>
        <w:jc w:val="center"/>
        <w:outlineLvl w:val="0"/>
        <w:rPr>
          <w:b/>
          <w:bCs/>
          <w:sz w:val="28"/>
        </w:rPr>
      </w:pPr>
      <w:r>
        <w:rPr>
          <w:b/>
          <w:bCs/>
          <w:sz w:val="28"/>
        </w:rPr>
        <w:t>MEETING MINUTES</w:t>
      </w:r>
    </w:p>
    <w:p w:rsidR="006F30F2" w:rsidRPr="00580025" w:rsidRDefault="009C32AB">
      <w:pPr>
        <w:jc w:val="center"/>
        <w:outlineLvl w:val="0"/>
        <w:rPr>
          <w:b/>
          <w:sz w:val="32"/>
          <w:szCs w:val="32"/>
        </w:rPr>
      </w:pPr>
      <w:r>
        <w:rPr>
          <w:b/>
          <w:sz w:val="32"/>
          <w:szCs w:val="32"/>
        </w:rPr>
        <w:t>January 13, 2011</w:t>
      </w:r>
    </w:p>
    <w:p w:rsidR="006F30F2" w:rsidRDefault="006F30F2">
      <w:pPr>
        <w:jc w:val="center"/>
        <w:rPr>
          <w:b/>
          <w:bCs/>
          <w:sz w:val="28"/>
        </w:rPr>
      </w:pPr>
    </w:p>
    <w:p w:rsidR="006F30F2" w:rsidRDefault="006F30F2">
      <w:pPr>
        <w:jc w:val="center"/>
        <w:rPr>
          <w:b/>
          <w:bCs/>
          <w:sz w:val="28"/>
        </w:rPr>
      </w:pPr>
    </w:p>
    <w:p w:rsidR="006F30F2" w:rsidRDefault="006F30F2">
      <w:pPr>
        <w:jc w:val="center"/>
        <w:outlineLvl w:val="0"/>
        <w:rPr>
          <w:b/>
          <w:bCs/>
        </w:rPr>
      </w:pPr>
      <w:r>
        <w:rPr>
          <w:b/>
          <w:bCs/>
        </w:rPr>
        <w:t xml:space="preserve">Meeting was called to order at </w:t>
      </w:r>
      <w:r w:rsidR="002D0E49">
        <w:rPr>
          <w:b/>
          <w:bCs/>
        </w:rPr>
        <w:t>10:</w:t>
      </w:r>
      <w:r w:rsidR="009B6C98">
        <w:rPr>
          <w:b/>
          <w:bCs/>
        </w:rPr>
        <w:t>4</w:t>
      </w:r>
      <w:r w:rsidR="009C32AB">
        <w:rPr>
          <w:b/>
          <w:bCs/>
        </w:rPr>
        <w:t>2</w:t>
      </w:r>
      <w:r>
        <w:rPr>
          <w:b/>
          <w:bCs/>
        </w:rPr>
        <w:t xml:space="preserve"> a.m. by </w:t>
      </w:r>
      <w:r w:rsidR="009C32AB">
        <w:rPr>
          <w:b/>
          <w:bCs/>
        </w:rPr>
        <w:t xml:space="preserve">Vice Chair, Mike </w:t>
      </w:r>
      <w:proofErr w:type="spellStart"/>
      <w:r w:rsidR="009C32AB">
        <w:rPr>
          <w:b/>
          <w:bCs/>
        </w:rPr>
        <w:t>Callen</w:t>
      </w:r>
      <w:proofErr w:type="spellEnd"/>
      <w:r w:rsidR="005E2777">
        <w:rPr>
          <w:b/>
          <w:bCs/>
        </w:rPr>
        <w:t>.</w:t>
      </w:r>
    </w:p>
    <w:p w:rsidR="00DC5BF1" w:rsidRPr="00DC5BF1" w:rsidRDefault="00DC5BF1">
      <w:pPr>
        <w:jc w:val="center"/>
        <w:outlineLvl w:val="0"/>
        <w:rPr>
          <w:b/>
          <w:bCs/>
          <w:color w:val="FF0000"/>
          <w:sz w:val="18"/>
        </w:rPr>
      </w:pPr>
    </w:p>
    <w:p w:rsidR="006F30F2" w:rsidRDefault="006F30F2">
      <w:pPr>
        <w:rPr>
          <w:b/>
          <w:bCs/>
          <w:sz w:val="28"/>
        </w:rPr>
      </w:pPr>
    </w:p>
    <w:p w:rsidR="000E1B7B" w:rsidRDefault="006F30F2" w:rsidP="000E1B7B">
      <w:pPr>
        <w:outlineLvl w:val="0"/>
        <w:rPr>
          <w:b/>
          <w:bCs/>
          <w:sz w:val="28"/>
        </w:rPr>
      </w:pPr>
      <w:r>
        <w:rPr>
          <w:b/>
          <w:bCs/>
          <w:sz w:val="28"/>
        </w:rPr>
        <w:t>WELCOME/ROLL CALL:</w:t>
      </w:r>
    </w:p>
    <w:p w:rsidR="006D34F4" w:rsidRDefault="006F30F2" w:rsidP="000E1B7B">
      <w:pPr>
        <w:outlineLvl w:val="0"/>
      </w:pPr>
      <w:r w:rsidRPr="00F30AC4">
        <w:t xml:space="preserve">The sign-in sheet was used in lieu of roll call.  Members present </w:t>
      </w:r>
      <w:r w:rsidR="00F30AC4">
        <w:t xml:space="preserve">George Marshall, Jan Derry, Phil </w:t>
      </w:r>
      <w:proofErr w:type="spellStart"/>
      <w:r w:rsidR="00F30AC4">
        <w:t>Leinbach</w:t>
      </w:r>
      <w:proofErr w:type="spellEnd"/>
      <w:r w:rsidR="00F30AC4">
        <w:t xml:space="preserve">, </w:t>
      </w:r>
      <w:r w:rsidR="009C32AB">
        <w:t xml:space="preserve">Mike </w:t>
      </w:r>
      <w:proofErr w:type="spellStart"/>
      <w:r w:rsidR="009C32AB">
        <w:t>Callen</w:t>
      </w:r>
      <w:proofErr w:type="spellEnd"/>
      <w:r w:rsidR="009C32AB">
        <w:t>, Kathy Wagner and Judy Pratt</w:t>
      </w:r>
      <w:r w:rsidR="00F30AC4">
        <w:t>.</w:t>
      </w:r>
    </w:p>
    <w:p w:rsidR="002D0E49" w:rsidRDefault="002D0E49" w:rsidP="000E1B7B">
      <w:pPr>
        <w:outlineLvl w:val="0"/>
      </w:pPr>
    </w:p>
    <w:p w:rsidR="006F30F2" w:rsidRDefault="006F30F2">
      <w:pPr>
        <w:outlineLvl w:val="0"/>
      </w:pPr>
      <w:r>
        <w:t xml:space="preserve">WIB </w:t>
      </w:r>
      <w:r w:rsidR="006E401C">
        <w:t>S</w:t>
      </w:r>
      <w:r>
        <w:t>taff present w</w:t>
      </w:r>
      <w:r w:rsidR="00EE60B8">
        <w:t xml:space="preserve">ere Barbara </w:t>
      </w:r>
      <w:proofErr w:type="spellStart"/>
      <w:r w:rsidR="00EE60B8">
        <w:t>DeMary</w:t>
      </w:r>
      <w:proofErr w:type="spellEnd"/>
      <w:r w:rsidR="0051245E">
        <w:t xml:space="preserve"> </w:t>
      </w:r>
      <w:r w:rsidR="00EE60B8">
        <w:t xml:space="preserve">and </w:t>
      </w:r>
      <w:smartTag w:uri="urn:schemas-microsoft-com:office:smarttags" w:element="PersonName">
        <w:r w:rsidR="00EE60B8">
          <w:t>Maria Larry</w:t>
        </w:r>
      </w:smartTag>
      <w:r w:rsidR="00EE60B8">
        <w:t>.</w:t>
      </w:r>
    </w:p>
    <w:p w:rsidR="00EE60B8" w:rsidRDefault="00EE60B8">
      <w:pPr>
        <w:outlineLvl w:val="0"/>
      </w:pPr>
    </w:p>
    <w:p w:rsidR="006F30F2" w:rsidRDefault="006F30F2">
      <w:pPr>
        <w:outlineLvl w:val="0"/>
        <w:rPr>
          <w:b/>
          <w:bCs/>
          <w:sz w:val="28"/>
        </w:rPr>
      </w:pPr>
      <w:r>
        <w:rPr>
          <w:b/>
          <w:bCs/>
          <w:sz w:val="28"/>
        </w:rPr>
        <w:t>INFORMATION PROVIDED TO EACH MEMBER PRESENT:</w:t>
      </w:r>
    </w:p>
    <w:p w:rsidR="005E2777" w:rsidRDefault="009C32AB">
      <w:pPr>
        <w:outlineLvl w:val="0"/>
      </w:pPr>
      <w:r>
        <w:t>January 13, 2011</w:t>
      </w:r>
      <w:r w:rsidR="005E2777">
        <w:t xml:space="preserve"> Agenda</w:t>
      </w:r>
    </w:p>
    <w:p w:rsidR="00496D0F" w:rsidRDefault="009C32AB">
      <w:r>
        <w:t>October 14, 2010</w:t>
      </w:r>
      <w:r w:rsidR="004A5B65">
        <w:t xml:space="preserve"> </w:t>
      </w:r>
      <w:r w:rsidR="006F30F2">
        <w:t xml:space="preserve">Region VI WIB </w:t>
      </w:r>
      <w:r w:rsidR="00EE60B8">
        <w:t>Executive</w:t>
      </w:r>
      <w:r w:rsidR="006F30F2">
        <w:t xml:space="preserve"> Board Meeting Minutes</w:t>
      </w:r>
    </w:p>
    <w:p w:rsidR="00F057F6" w:rsidRDefault="00F057F6" w:rsidP="00F057F6">
      <w:r>
        <w:t xml:space="preserve">Region VI WIB Analysis of Budgeted Expenses </w:t>
      </w:r>
      <w:r w:rsidR="009C32AB">
        <w:t>December</w:t>
      </w:r>
      <w:r w:rsidR="00AC254A">
        <w:t xml:space="preserve"> 2010</w:t>
      </w:r>
    </w:p>
    <w:p w:rsidR="00F30AC4" w:rsidRDefault="009C32AB" w:rsidP="00F057F6">
      <w:r>
        <w:t>November</w:t>
      </w:r>
      <w:r w:rsidR="00F30AC4">
        <w:t xml:space="preserve"> 2010 Unemployment Rate Chart</w:t>
      </w:r>
    </w:p>
    <w:p w:rsidR="00F057F6" w:rsidRDefault="005512E4">
      <w:r>
        <w:t>One-Stop Monthly Activity Reports for</w:t>
      </w:r>
      <w:r w:rsidR="00D77E27">
        <w:t xml:space="preserve"> </w:t>
      </w:r>
      <w:r w:rsidR="009C32AB">
        <w:t>December</w:t>
      </w:r>
      <w:r w:rsidR="00721B10">
        <w:t xml:space="preserve"> 2010</w:t>
      </w:r>
      <w:r w:rsidR="00D77E27">
        <w:t>.</w:t>
      </w:r>
      <w:r>
        <w:t xml:space="preserve"> - Fairmont, Elkins, Morgantown</w:t>
      </w:r>
    </w:p>
    <w:p w:rsidR="009C32AB" w:rsidRDefault="009C32AB">
      <w:r>
        <w:t>2011 Approved Service Providers List as of January 10, 2011</w:t>
      </w:r>
    </w:p>
    <w:p w:rsidR="00CC57D4" w:rsidRDefault="00CC57D4">
      <w:pPr>
        <w:outlineLvl w:val="0"/>
        <w:rPr>
          <w:b/>
          <w:bCs/>
          <w:sz w:val="28"/>
        </w:rPr>
      </w:pPr>
    </w:p>
    <w:p w:rsidR="006F30F2" w:rsidRDefault="006F30F2">
      <w:pPr>
        <w:outlineLvl w:val="0"/>
        <w:rPr>
          <w:b/>
          <w:bCs/>
          <w:sz w:val="28"/>
        </w:rPr>
      </w:pPr>
      <w:r>
        <w:rPr>
          <w:b/>
          <w:bCs/>
          <w:sz w:val="28"/>
        </w:rPr>
        <w:t>APPROVAL OF MINUTES:</w:t>
      </w:r>
    </w:p>
    <w:p w:rsidR="006F30F2" w:rsidRDefault="009C32AB">
      <w:pPr>
        <w:pStyle w:val="BodyText"/>
        <w:rPr>
          <w:bCs w:val="0"/>
        </w:rPr>
      </w:pPr>
      <w:r>
        <w:rPr>
          <w:b w:val="0"/>
          <w:bCs w:val="0"/>
        </w:rPr>
        <w:t>Judy Pratt</w:t>
      </w:r>
      <w:r w:rsidR="006F30F2">
        <w:rPr>
          <w:b w:val="0"/>
          <w:bCs w:val="0"/>
        </w:rPr>
        <w:t xml:space="preserve"> moved to approve the minutes for the </w:t>
      </w:r>
      <w:r>
        <w:rPr>
          <w:b w:val="0"/>
          <w:bCs w:val="0"/>
        </w:rPr>
        <w:t>October 14</w:t>
      </w:r>
      <w:r w:rsidR="00AC254A">
        <w:rPr>
          <w:b w:val="0"/>
          <w:bCs w:val="0"/>
        </w:rPr>
        <w:t>, 2010</w:t>
      </w:r>
      <w:r w:rsidR="002B6432">
        <w:rPr>
          <w:b w:val="0"/>
          <w:bCs w:val="0"/>
        </w:rPr>
        <w:t xml:space="preserve"> </w:t>
      </w:r>
      <w:r w:rsidR="00EE60B8">
        <w:rPr>
          <w:b w:val="0"/>
          <w:bCs w:val="0"/>
        </w:rPr>
        <w:t>Executive</w:t>
      </w:r>
      <w:r w:rsidR="006F30F2">
        <w:rPr>
          <w:b w:val="0"/>
          <w:bCs w:val="0"/>
        </w:rPr>
        <w:t xml:space="preserve"> Board Meeting</w:t>
      </w:r>
      <w:r w:rsidR="00EE60B8">
        <w:rPr>
          <w:b w:val="0"/>
          <w:bCs w:val="0"/>
        </w:rPr>
        <w:t xml:space="preserve">. </w:t>
      </w:r>
      <w:r w:rsidR="006F30F2">
        <w:rPr>
          <w:b w:val="0"/>
          <w:bCs w:val="0"/>
        </w:rPr>
        <w:t xml:space="preserve">  Motion seconded by </w:t>
      </w:r>
      <w:r>
        <w:rPr>
          <w:b w:val="0"/>
          <w:bCs w:val="0"/>
        </w:rPr>
        <w:t xml:space="preserve">Phil </w:t>
      </w:r>
      <w:proofErr w:type="spellStart"/>
      <w:r>
        <w:rPr>
          <w:b w:val="0"/>
          <w:bCs w:val="0"/>
        </w:rPr>
        <w:t>Leinbach</w:t>
      </w:r>
      <w:proofErr w:type="spellEnd"/>
      <w:r w:rsidR="006F30F2">
        <w:rPr>
          <w:b w:val="0"/>
          <w:bCs w:val="0"/>
        </w:rPr>
        <w:t xml:space="preserve">.  </w:t>
      </w:r>
      <w:r w:rsidR="006F30F2" w:rsidRPr="00081F64">
        <w:rPr>
          <w:bCs w:val="0"/>
        </w:rPr>
        <w:t>Motion passed</w:t>
      </w:r>
      <w:r w:rsidR="00AC254A">
        <w:rPr>
          <w:bCs w:val="0"/>
        </w:rPr>
        <w:t xml:space="preserve">  </w:t>
      </w:r>
    </w:p>
    <w:p w:rsidR="00AC254A" w:rsidRPr="00AC254A" w:rsidRDefault="00AC254A">
      <w:pPr>
        <w:pStyle w:val="BodyText"/>
        <w:rPr>
          <w:b w:val="0"/>
          <w:bCs w:val="0"/>
        </w:rPr>
      </w:pPr>
      <w:r>
        <w:rPr>
          <w:bCs w:val="0"/>
        </w:rPr>
        <w:t xml:space="preserve">Note: </w:t>
      </w:r>
      <w:r>
        <w:rPr>
          <w:b w:val="0"/>
          <w:bCs w:val="0"/>
        </w:rPr>
        <w:t xml:space="preserve"> </w:t>
      </w:r>
      <w:r w:rsidR="009C32AB">
        <w:rPr>
          <w:b w:val="0"/>
          <w:bCs w:val="0"/>
        </w:rPr>
        <w:t>November 2010</w:t>
      </w:r>
      <w:r>
        <w:rPr>
          <w:b w:val="0"/>
          <w:bCs w:val="0"/>
        </w:rPr>
        <w:t xml:space="preserve"> Executive Board Meeting </w:t>
      </w:r>
      <w:r w:rsidR="00721B10">
        <w:rPr>
          <w:b w:val="0"/>
          <w:bCs w:val="0"/>
        </w:rPr>
        <w:t>was</w:t>
      </w:r>
      <w:r>
        <w:rPr>
          <w:b w:val="0"/>
          <w:bCs w:val="0"/>
        </w:rPr>
        <w:t xml:space="preserve"> cancelled.</w:t>
      </w:r>
    </w:p>
    <w:p w:rsidR="00CC57D4" w:rsidRDefault="00CC57D4">
      <w:pPr>
        <w:pStyle w:val="Header"/>
        <w:tabs>
          <w:tab w:val="clear" w:pos="4320"/>
          <w:tab w:val="clear" w:pos="8640"/>
        </w:tabs>
        <w:outlineLvl w:val="0"/>
        <w:rPr>
          <w:b/>
          <w:sz w:val="28"/>
          <w:szCs w:val="28"/>
        </w:rPr>
      </w:pPr>
    </w:p>
    <w:p w:rsidR="00034545" w:rsidRDefault="00BA2043">
      <w:pPr>
        <w:pStyle w:val="Header"/>
        <w:tabs>
          <w:tab w:val="clear" w:pos="4320"/>
          <w:tab w:val="clear" w:pos="8640"/>
        </w:tabs>
        <w:outlineLvl w:val="0"/>
        <w:rPr>
          <w:b/>
          <w:sz w:val="28"/>
          <w:szCs w:val="28"/>
        </w:rPr>
      </w:pPr>
      <w:r>
        <w:rPr>
          <w:b/>
          <w:sz w:val="28"/>
          <w:szCs w:val="28"/>
        </w:rPr>
        <w:t>OLD BUSINESS:</w:t>
      </w:r>
    </w:p>
    <w:p w:rsidR="00EE03C8" w:rsidRDefault="009C32AB" w:rsidP="005512E4">
      <w:pPr>
        <w:pStyle w:val="Header"/>
        <w:tabs>
          <w:tab w:val="clear" w:pos="4320"/>
          <w:tab w:val="clear" w:pos="8640"/>
        </w:tabs>
        <w:outlineLvl w:val="0"/>
      </w:pPr>
      <w:r>
        <w:rPr>
          <w:u w:val="single"/>
        </w:rPr>
        <w:t>Internal Audit Draft Report</w:t>
      </w:r>
      <w:r w:rsidR="002D0E49">
        <w:t xml:space="preserve">:  </w:t>
      </w:r>
      <w:r w:rsidR="00026DED">
        <w:t xml:space="preserve">Barbara circulated the “Draft” Audit Report for the board members to review.  She reminded them that it was a draft and that the final report should be available by the next board meeting. </w:t>
      </w:r>
      <w:r w:rsidR="00B33666">
        <w:t xml:space="preserve">  The “Draft” report indicated no findings.</w:t>
      </w:r>
    </w:p>
    <w:p w:rsidR="00FB26C9" w:rsidRDefault="00FB26C9" w:rsidP="005512E4">
      <w:pPr>
        <w:pStyle w:val="Header"/>
        <w:tabs>
          <w:tab w:val="clear" w:pos="4320"/>
          <w:tab w:val="clear" w:pos="8640"/>
        </w:tabs>
        <w:outlineLvl w:val="0"/>
      </w:pPr>
    </w:p>
    <w:p w:rsidR="005512E4" w:rsidRDefault="00B33666" w:rsidP="005512E4">
      <w:pPr>
        <w:pStyle w:val="Header"/>
        <w:tabs>
          <w:tab w:val="clear" w:pos="4320"/>
          <w:tab w:val="clear" w:pos="8640"/>
        </w:tabs>
        <w:outlineLvl w:val="0"/>
      </w:pPr>
      <w:proofErr w:type="spellStart"/>
      <w:r>
        <w:rPr>
          <w:u w:val="single"/>
        </w:rPr>
        <w:t>WorkForce</w:t>
      </w:r>
      <w:proofErr w:type="spellEnd"/>
      <w:r>
        <w:rPr>
          <w:u w:val="single"/>
        </w:rPr>
        <w:t xml:space="preserve"> WV Audit Final Report</w:t>
      </w:r>
      <w:r w:rsidR="00721B10">
        <w:t xml:space="preserve">:  </w:t>
      </w:r>
      <w:r>
        <w:t xml:space="preserve">Barbara circulated the “Final” Report from Sylvester </w:t>
      </w:r>
      <w:proofErr w:type="spellStart"/>
      <w:r>
        <w:t>Leftwich</w:t>
      </w:r>
      <w:proofErr w:type="spellEnd"/>
      <w:r>
        <w:t xml:space="preserve"> of the Workforce WV Compliance Unit.  Region VI WIB’s responses were included in the final report and all issues were resolved.</w:t>
      </w:r>
    </w:p>
    <w:p w:rsidR="00044825" w:rsidRDefault="00044825" w:rsidP="005512E4">
      <w:pPr>
        <w:pStyle w:val="Header"/>
        <w:tabs>
          <w:tab w:val="clear" w:pos="4320"/>
          <w:tab w:val="clear" w:pos="8640"/>
        </w:tabs>
        <w:outlineLvl w:val="0"/>
      </w:pPr>
    </w:p>
    <w:p w:rsidR="00721B10" w:rsidRDefault="00B33666" w:rsidP="00B33666">
      <w:pPr>
        <w:pStyle w:val="Header"/>
        <w:tabs>
          <w:tab w:val="clear" w:pos="4320"/>
          <w:tab w:val="clear" w:pos="8640"/>
        </w:tabs>
        <w:outlineLvl w:val="0"/>
      </w:pPr>
      <w:r>
        <w:rPr>
          <w:u w:val="single"/>
        </w:rPr>
        <w:t xml:space="preserve">GREEN UP Grant:  </w:t>
      </w:r>
      <w:r w:rsidR="00721B10">
        <w:t xml:space="preserve">  </w:t>
      </w:r>
      <w:r>
        <w:t xml:space="preserve">Barbara updated the board on the Green </w:t>
      </w:r>
      <w:proofErr w:type="gramStart"/>
      <w:r>
        <w:t>Up</w:t>
      </w:r>
      <w:proofErr w:type="gramEnd"/>
      <w:r>
        <w:t xml:space="preserve"> Grant and indicated that the proposals are out on the website.  Region VI WIB may submit a proposal</w:t>
      </w:r>
      <w:r w:rsidR="00D7763D">
        <w:t xml:space="preserve"> for youth services,</w:t>
      </w:r>
      <w:r>
        <w:t xml:space="preserve"> by partnering with </w:t>
      </w:r>
      <w:r w:rsidR="00D7763D">
        <w:t xml:space="preserve">the Green </w:t>
      </w:r>
      <w:proofErr w:type="gramStart"/>
      <w:r w:rsidR="00D7763D">
        <w:t>Up</w:t>
      </w:r>
      <w:proofErr w:type="gramEnd"/>
      <w:r w:rsidR="00D7763D">
        <w:t xml:space="preserve"> Consortium.  The deadline to apply is mid-</w:t>
      </w:r>
      <w:r w:rsidR="00927FB1">
        <w:t>F</w:t>
      </w:r>
      <w:r w:rsidR="00D7763D">
        <w:t>ebruary.</w:t>
      </w:r>
    </w:p>
    <w:p w:rsidR="000A4158" w:rsidRDefault="000A4158" w:rsidP="005512E4">
      <w:pPr>
        <w:pStyle w:val="Header"/>
        <w:tabs>
          <w:tab w:val="clear" w:pos="4320"/>
          <w:tab w:val="clear" w:pos="8640"/>
        </w:tabs>
        <w:outlineLvl w:val="0"/>
      </w:pPr>
    </w:p>
    <w:p w:rsidR="005B2B39" w:rsidRDefault="005B2B39" w:rsidP="005512E4">
      <w:pPr>
        <w:pStyle w:val="Header"/>
        <w:tabs>
          <w:tab w:val="clear" w:pos="4320"/>
          <w:tab w:val="clear" w:pos="8640"/>
        </w:tabs>
        <w:outlineLvl w:val="0"/>
      </w:pPr>
    </w:p>
    <w:p w:rsidR="00E5291F" w:rsidRDefault="00E5291F" w:rsidP="00E5291F">
      <w:pPr>
        <w:pStyle w:val="BodyText2"/>
        <w:outlineLvl w:val="0"/>
        <w:rPr>
          <w:b/>
          <w:bCs/>
        </w:rPr>
      </w:pPr>
      <w:r>
        <w:rPr>
          <w:b/>
          <w:bCs/>
        </w:rPr>
        <w:lastRenderedPageBreak/>
        <w:t>NEW BUSINESS:</w:t>
      </w:r>
    </w:p>
    <w:p w:rsidR="00E5291F" w:rsidRDefault="005114D3" w:rsidP="00E5291F">
      <w:pPr>
        <w:pStyle w:val="BodyText2"/>
        <w:outlineLvl w:val="0"/>
        <w:rPr>
          <w:bCs/>
          <w:sz w:val="24"/>
        </w:rPr>
      </w:pPr>
      <w:r>
        <w:rPr>
          <w:bCs/>
          <w:sz w:val="24"/>
          <w:u w:val="single"/>
        </w:rPr>
        <w:t>WV Division of Rehab Grant</w:t>
      </w:r>
      <w:r w:rsidR="00564AE3">
        <w:rPr>
          <w:bCs/>
          <w:sz w:val="24"/>
        </w:rPr>
        <w:t xml:space="preserve">:  </w:t>
      </w:r>
      <w:r>
        <w:rPr>
          <w:bCs/>
          <w:sz w:val="24"/>
        </w:rPr>
        <w:t>Region VI WIB is finishing up the most recent grant and hopes to expend the entire $80,000 by the end of this month.  Barbara and Debbie met with DRS in Charleston last week to discuss upcoming funding opportunities and it looks like Region VI will be receiving some future funds to work with at-risk youth, incarcerated youth and disabled veterans.   Barbara will give an update at the next meeting.</w:t>
      </w:r>
    </w:p>
    <w:p w:rsidR="00E5291F" w:rsidRDefault="00E5291F" w:rsidP="00E5291F">
      <w:pPr>
        <w:pStyle w:val="BodyText2"/>
        <w:outlineLvl w:val="0"/>
        <w:rPr>
          <w:bCs/>
          <w:sz w:val="24"/>
        </w:rPr>
      </w:pPr>
    </w:p>
    <w:p w:rsidR="005114D3" w:rsidRDefault="005114D3" w:rsidP="00E5291F">
      <w:pPr>
        <w:pStyle w:val="BodyText2"/>
        <w:outlineLvl w:val="0"/>
        <w:rPr>
          <w:bCs/>
          <w:sz w:val="24"/>
        </w:rPr>
      </w:pPr>
      <w:r>
        <w:rPr>
          <w:bCs/>
          <w:sz w:val="24"/>
          <w:u w:val="single"/>
        </w:rPr>
        <w:t>DHHR OJT Grant Opportunity</w:t>
      </w:r>
      <w:r w:rsidR="00E5291F" w:rsidRPr="00AD7464">
        <w:rPr>
          <w:bCs/>
          <w:sz w:val="24"/>
          <w:u w:val="single"/>
        </w:rPr>
        <w:t>:</w:t>
      </w:r>
      <w:r w:rsidR="00E5291F">
        <w:rPr>
          <w:bCs/>
          <w:sz w:val="24"/>
        </w:rPr>
        <w:t xml:space="preserve">  </w:t>
      </w:r>
      <w:r>
        <w:rPr>
          <w:bCs/>
          <w:sz w:val="24"/>
        </w:rPr>
        <w:t>Barbara indicated that WV DHHR</w:t>
      </w:r>
      <w:r w:rsidR="00BC0ED5">
        <w:rPr>
          <w:bCs/>
          <w:sz w:val="24"/>
        </w:rPr>
        <w:t xml:space="preserve"> </w:t>
      </w:r>
      <w:r>
        <w:rPr>
          <w:bCs/>
          <w:sz w:val="24"/>
        </w:rPr>
        <w:t xml:space="preserve">recently funded </w:t>
      </w:r>
      <w:proofErr w:type="gramStart"/>
      <w:r>
        <w:rPr>
          <w:bCs/>
          <w:sz w:val="24"/>
        </w:rPr>
        <w:t>a</w:t>
      </w:r>
      <w:proofErr w:type="gramEnd"/>
      <w:r>
        <w:rPr>
          <w:bCs/>
          <w:sz w:val="24"/>
        </w:rPr>
        <w:t xml:space="preserve"> OJT Pilot Project with a couple of the WIB’s last year and it appears that they want to extend it to the rest of the WIB’s for the upcoming year.   Barbara will update board members at the next meeting.</w:t>
      </w:r>
    </w:p>
    <w:p w:rsidR="005114D3" w:rsidRDefault="005114D3" w:rsidP="00E5291F">
      <w:pPr>
        <w:pStyle w:val="BodyText2"/>
        <w:outlineLvl w:val="0"/>
        <w:rPr>
          <w:bCs/>
          <w:sz w:val="24"/>
        </w:rPr>
      </w:pPr>
    </w:p>
    <w:p w:rsidR="00E5291F" w:rsidRDefault="005114D3" w:rsidP="00E5291F">
      <w:pPr>
        <w:pStyle w:val="BodyText2"/>
        <w:outlineLvl w:val="0"/>
        <w:rPr>
          <w:bCs/>
          <w:sz w:val="24"/>
        </w:rPr>
      </w:pPr>
      <w:proofErr w:type="spellStart"/>
      <w:r w:rsidRPr="005114D3">
        <w:rPr>
          <w:bCs/>
          <w:sz w:val="24"/>
          <w:u w:val="single"/>
        </w:rPr>
        <w:t>WorkForce</w:t>
      </w:r>
      <w:proofErr w:type="spellEnd"/>
      <w:r w:rsidRPr="005114D3">
        <w:rPr>
          <w:bCs/>
          <w:sz w:val="24"/>
          <w:u w:val="single"/>
        </w:rPr>
        <w:t xml:space="preserve"> WV 2011 Conference</w:t>
      </w:r>
      <w:r>
        <w:rPr>
          <w:bCs/>
          <w:sz w:val="24"/>
        </w:rPr>
        <w:t>:</w:t>
      </w:r>
      <w:r w:rsidR="00BC0ED5">
        <w:rPr>
          <w:bCs/>
          <w:sz w:val="24"/>
        </w:rPr>
        <w:t xml:space="preserve"> </w:t>
      </w:r>
      <w:r>
        <w:rPr>
          <w:bCs/>
          <w:sz w:val="24"/>
        </w:rPr>
        <w:t xml:space="preserve"> US DOL will be sponsoring a statewide Workforce Conference in June.  The dates of the conference are June 7</w:t>
      </w:r>
      <w:r w:rsidRPr="005114D3">
        <w:rPr>
          <w:bCs/>
          <w:sz w:val="24"/>
          <w:vertAlign w:val="superscript"/>
        </w:rPr>
        <w:t>th</w:t>
      </w:r>
      <w:r>
        <w:rPr>
          <w:bCs/>
          <w:sz w:val="24"/>
        </w:rPr>
        <w:t xml:space="preserve"> and 8</w:t>
      </w:r>
      <w:r w:rsidRPr="005114D3">
        <w:rPr>
          <w:bCs/>
          <w:sz w:val="24"/>
          <w:vertAlign w:val="superscript"/>
        </w:rPr>
        <w:t>th</w:t>
      </w:r>
      <w:r>
        <w:rPr>
          <w:bCs/>
          <w:sz w:val="24"/>
        </w:rPr>
        <w:t xml:space="preserve"> and will be held at the University of Charleston.  Financial workshops such as “Surviving an Audit” may be an option that </w:t>
      </w:r>
      <w:r w:rsidR="00384E8D">
        <w:rPr>
          <w:bCs/>
          <w:sz w:val="24"/>
        </w:rPr>
        <w:t>Regional Contractors could attend.  Barbara is on the Conference Planning Committee and will have more information as it becomes available.</w:t>
      </w:r>
    </w:p>
    <w:p w:rsidR="00384E8D" w:rsidRDefault="00384E8D" w:rsidP="00E5291F">
      <w:pPr>
        <w:pStyle w:val="BodyText2"/>
        <w:outlineLvl w:val="0"/>
        <w:rPr>
          <w:bCs/>
          <w:sz w:val="24"/>
        </w:rPr>
      </w:pPr>
    </w:p>
    <w:p w:rsidR="00384E8D" w:rsidRDefault="00384E8D" w:rsidP="00E5291F">
      <w:pPr>
        <w:pStyle w:val="BodyText2"/>
        <w:outlineLvl w:val="0"/>
        <w:rPr>
          <w:bCs/>
          <w:sz w:val="24"/>
        </w:rPr>
      </w:pPr>
      <w:r w:rsidRPr="00384E8D">
        <w:rPr>
          <w:bCs/>
          <w:sz w:val="24"/>
          <w:u w:val="single"/>
        </w:rPr>
        <w:t>Labor Market/Unemployment Rates:</w:t>
      </w:r>
      <w:r>
        <w:rPr>
          <w:bCs/>
          <w:sz w:val="24"/>
          <w:u w:val="single"/>
        </w:rPr>
        <w:t xml:space="preserve"> </w:t>
      </w:r>
      <w:r>
        <w:rPr>
          <w:bCs/>
          <w:sz w:val="24"/>
        </w:rPr>
        <w:t xml:space="preserve">  A handout referencing each county’s Unemployment Rate for November 2010 was reviewed and discussed.  </w:t>
      </w:r>
    </w:p>
    <w:p w:rsidR="00384E8D" w:rsidRDefault="00384E8D" w:rsidP="00E5291F">
      <w:pPr>
        <w:pStyle w:val="BodyText2"/>
        <w:outlineLvl w:val="0"/>
        <w:rPr>
          <w:bCs/>
          <w:sz w:val="24"/>
        </w:rPr>
      </w:pPr>
    </w:p>
    <w:p w:rsidR="009527BB" w:rsidRDefault="00384E8D" w:rsidP="00E5291F">
      <w:pPr>
        <w:pStyle w:val="BodyText2"/>
        <w:outlineLvl w:val="0"/>
        <w:rPr>
          <w:bCs/>
          <w:sz w:val="24"/>
        </w:rPr>
      </w:pPr>
      <w:r w:rsidRPr="00384E8D">
        <w:rPr>
          <w:bCs/>
          <w:sz w:val="24"/>
          <w:u w:val="single"/>
        </w:rPr>
        <w:t>February’s Executive Board Meeting</w:t>
      </w:r>
      <w:r>
        <w:rPr>
          <w:bCs/>
          <w:sz w:val="24"/>
        </w:rPr>
        <w:t xml:space="preserve">:  </w:t>
      </w:r>
      <w:r w:rsidR="007E1EB9">
        <w:rPr>
          <w:bCs/>
          <w:sz w:val="24"/>
        </w:rPr>
        <w:t>Barbara suggested that the February 10</w:t>
      </w:r>
      <w:r w:rsidR="007E1EB9" w:rsidRPr="007E1EB9">
        <w:rPr>
          <w:bCs/>
          <w:sz w:val="24"/>
          <w:vertAlign w:val="superscript"/>
        </w:rPr>
        <w:t>th</w:t>
      </w:r>
      <w:r w:rsidR="007E1EB9">
        <w:rPr>
          <w:bCs/>
          <w:sz w:val="24"/>
        </w:rPr>
        <w:t xml:space="preserve">, 2011 Executive Board meeting be held at the new Clarksburg One Stop location in </w:t>
      </w:r>
      <w:proofErr w:type="spellStart"/>
      <w:r w:rsidR="007E1EB9">
        <w:rPr>
          <w:bCs/>
          <w:sz w:val="24"/>
        </w:rPr>
        <w:t>Anmoore</w:t>
      </w:r>
      <w:proofErr w:type="spellEnd"/>
      <w:r w:rsidR="007E1EB9">
        <w:rPr>
          <w:bCs/>
          <w:sz w:val="24"/>
        </w:rPr>
        <w:t>, WV.   This would also give the One-Stop Recertification Committee the opportunity to review the site and complete their re-certification process in order to make a recommendation for approval to the Full Board at their March meeting.  All members present agreed.  Barbara will contact Sharon Cunningham to make the final arrangements.</w:t>
      </w:r>
    </w:p>
    <w:p w:rsidR="00C96EF9" w:rsidRDefault="00C96EF9" w:rsidP="005512E4">
      <w:pPr>
        <w:pStyle w:val="Header"/>
        <w:tabs>
          <w:tab w:val="clear" w:pos="4320"/>
          <w:tab w:val="clear" w:pos="8640"/>
        </w:tabs>
        <w:outlineLvl w:val="0"/>
      </w:pPr>
    </w:p>
    <w:p w:rsidR="00957D27" w:rsidRDefault="00957D27" w:rsidP="00957D27">
      <w:pPr>
        <w:outlineLvl w:val="0"/>
      </w:pPr>
      <w:r>
        <w:rPr>
          <w:b/>
          <w:bCs/>
          <w:sz w:val="28"/>
        </w:rPr>
        <w:t>EXECUTIVE DIRECTOR REPORT:</w:t>
      </w:r>
    </w:p>
    <w:p w:rsidR="00957D27" w:rsidRDefault="00957D27" w:rsidP="00957D27">
      <w:r>
        <w:t xml:space="preserve">Barbara </w:t>
      </w:r>
      <w:proofErr w:type="spellStart"/>
      <w:r>
        <w:t>DeMary</w:t>
      </w:r>
      <w:proofErr w:type="spellEnd"/>
      <w:r>
        <w:t xml:space="preserve"> reported to the Board on the following items:</w:t>
      </w:r>
    </w:p>
    <w:p w:rsidR="008D287A" w:rsidRDefault="009D7E2C" w:rsidP="006C58BA">
      <w:pPr>
        <w:ind w:left="720"/>
      </w:pPr>
      <w:r>
        <w:t xml:space="preserve">  </w:t>
      </w:r>
      <w:r w:rsidR="008D287A">
        <w:t xml:space="preserve"> </w:t>
      </w:r>
    </w:p>
    <w:p w:rsidR="00F459AD" w:rsidRDefault="005406A0" w:rsidP="009527BB">
      <w:pPr>
        <w:numPr>
          <w:ilvl w:val="0"/>
          <w:numId w:val="4"/>
        </w:numPr>
      </w:pPr>
      <w:r>
        <w:t>Gave an update on th</w:t>
      </w:r>
      <w:r w:rsidR="00F459AD">
        <w:t>e State WIB Director’s Meetings and</w:t>
      </w:r>
      <w:r>
        <w:t xml:space="preserve"> Workforce Investment Council (WIC) Meetings</w:t>
      </w:r>
    </w:p>
    <w:p w:rsidR="009527BB" w:rsidRDefault="00F459AD" w:rsidP="009527BB">
      <w:pPr>
        <w:numPr>
          <w:ilvl w:val="0"/>
          <w:numId w:val="4"/>
        </w:numPr>
      </w:pPr>
      <w:r>
        <w:t>Barbara reminded everyone to check the Workforce WV website periodically and gave them the web address www.workforcewv.org</w:t>
      </w:r>
      <w:r w:rsidR="005B2B39">
        <w:t xml:space="preserve">  </w:t>
      </w:r>
    </w:p>
    <w:p w:rsidR="00534A83" w:rsidRDefault="00635829" w:rsidP="00534A83">
      <w:pPr>
        <w:numPr>
          <w:ilvl w:val="0"/>
          <w:numId w:val="4"/>
        </w:numPr>
      </w:pPr>
      <w:r>
        <w:t xml:space="preserve">One-Stop Monthly Activity Reports for the Month of </w:t>
      </w:r>
      <w:r w:rsidR="00F459AD">
        <w:t>December</w:t>
      </w:r>
      <w:r w:rsidR="00BC0ED5">
        <w:t xml:space="preserve"> 2010</w:t>
      </w:r>
      <w:r>
        <w:t xml:space="preserve"> </w:t>
      </w:r>
      <w:r w:rsidR="00404642">
        <w:t>are enclosed in each member</w:t>
      </w:r>
      <w:r w:rsidR="00F459AD">
        <w:t>’</w:t>
      </w:r>
      <w:r w:rsidR="00404642">
        <w:t>s binder</w:t>
      </w:r>
      <w:r w:rsidR="00BC0ED5">
        <w:t xml:space="preserve"> with the exception of Clarksburg</w:t>
      </w:r>
      <w:r w:rsidR="00F459AD">
        <w:t>.</w:t>
      </w:r>
    </w:p>
    <w:p w:rsidR="00534A83" w:rsidRDefault="00534A83" w:rsidP="00534A83">
      <w:pPr>
        <w:ind w:left="720"/>
      </w:pPr>
    </w:p>
    <w:p w:rsidR="004D52A4" w:rsidRPr="004B2FDA" w:rsidRDefault="004D52A4" w:rsidP="004B2FDA">
      <w:r>
        <w:rPr>
          <w:b/>
          <w:bCs/>
          <w:sz w:val="28"/>
        </w:rPr>
        <w:t>STAFF REPORTS:</w:t>
      </w:r>
    </w:p>
    <w:p w:rsidR="00404642" w:rsidRDefault="00EE55A1" w:rsidP="00BC0ED5">
      <w:r>
        <w:t xml:space="preserve">Maria Larry </w:t>
      </w:r>
      <w:r w:rsidR="004D52A4">
        <w:t>mentioned that the</w:t>
      </w:r>
      <w:r>
        <w:t xml:space="preserve"> most recent</w:t>
      </w:r>
      <w:r w:rsidR="004D52A4">
        <w:t xml:space="preserve"> financial statement was available for review by those present.  </w:t>
      </w:r>
      <w:r>
        <w:t>She then explained</w:t>
      </w:r>
      <w:r w:rsidR="00392CD1">
        <w:t xml:space="preserve"> that</w:t>
      </w:r>
      <w:r>
        <w:t xml:space="preserve"> the </w:t>
      </w:r>
      <w:r w:rsidR="00194377">
        <w:t>Analysis of Budget</w:t>
      </w:r>
      <w:r w:rsidR="006E2142">
        <w:t>ed</w:t>
      </w:r>
      <w:r w:rsidR="00194377">
        <w:t xml:space="preserve"> Expenses Report</w:t>
      </w:r>
      <w:r w:rsidR="00392CD1">
        <w:t>, found in Members folders</w:t>
      </w:r>
      <w:r w:rsidR="000A61F5">
        <w:t xml:space="preserve"> was for period ending </w:t>
      </w:r>
      <w:r w:rsidR="00F459AD">
        <w:t>December</w:t>
      </w:r>
      <w:r w:rsidR="00BC0ED5">
        <w:t xml:space="preserve"> 31, 2010.</w:t>
      </w:r>
      <w:r w:rsidR="00404642">
        <w:t xml:space="preserve"> </w:t>
      </w:r>
      <w:r w:rsidR="00F459AD">
        <w:t xml:space="preserve"> The beginning budget now reflects the 2</w:t>
      </w:r>
      <w:r w:rsidR="00F459AD" w:rsidRPr="00F459AD">
        <w:rPr>
          <w:vertAlign w:val="superscript"/>
        </w:rPr>
        <w:t>nd</w:t>
      </w:r>
      <w:r w:rsidR="00F459AD">
        <w:t xml:space="preserve"> half allocation that was officially signed off on in December.</w:t>
      </w:r>
    </w:p>
    <w:p w:rsidR="00AB758B" w:rsidRDefault="00AB758B" w:rsidP="004D52A4"/>
    <w:p w:rsidR="00477139" w:rsidRDefault="00F459AD" w:rsidP="00477139">
      <w:r>
        <w:lastRenderedPageBreak/>
        <w:t>Maria also directed the board’s attention to the new 2011 Approved Service Provider List in their binder.   She reported that the list is effective as of January 10, 2011 and that several service providers have not yet submitted their yearly programs into the MACC and therefore cannot be approved for new students.</w:t>
      </w:r>
    </w:p>
    <w:p w:rsidR="00477139" w:rsidRDefault="00477139" w:rsidP="00477139"/>
    <w:p w:rsidR="00477139" w:rsidRDefault="00C70EE6" w:rsidP="004D52A4">
      <w:r>
        <w:t xml:space="preserve">Barbara </w:t>
      </w:r>
      <w:proofErr w:type="spellStart"/>
      <w:r>
        <w:t>DeMary</w:t>
      </w:r>
      <w:proofErr w:type="spellEnd"/>
      <w:r>
        <w:t xml:space="preserve"> </w:t>
      </w:r>
      <w:r w:rsidR="00F459AD">
        <w:t>reported that no changes have occurred to the PY10 Rapid Response Activity Report since the last meeting.</w:t>
      </w:r>
    </w:p>
    <w:p w:rsidR="00EF41B5" w:rsidRDefault="00EF41B5">
      <w:pPr>
        <w:pStyle w:val="Header"/>
        <w:tabs>
          <w:tab w:val="clear" w:pos="4320"/>
          <w:tab w:val="clear" w:pos="8640"/>
        </w:tabs>
        <w:outlineLvl w:val="0"/>
      </w:pPr>
    </w:p>
    <w:p w:rsidR="00A34EC2" w:rsidRDefault="006F30F2" w:rsidP="00A34EC2">
      <w:pPr>
        <w:pStyle w:val="BodyText2"/>
        <w:outlineLvl w:val="0"/>
        <w:rPr>
          <w:b/>
          <w:bCs/>
        </w:rPr>
      </w:pPr>
      <w:r>
        <w:rPr>
          <w:b/>
          <w:bCs/>
        </w:rPr>
        <w:t>PUBLIC COMMENT:</w:t>
      </w:r>
    </w:p>
    <w:p w:rsidR="002A0534" w:rsidRDefault="002A0534">
      <w:pPr>
        <w:pStyle w:val="BodyText2"/>
        <w:outlineLvl w:val="0"/>
        <w:rPr>
          <w:b/>
          <w:bCs/>
        </w:rPr>
      </w:pPr>
    </w:p>
    <w:p w:rsidR="009742C5" w:rsidRPr="00C46019" w:rsidRDefault="00C70EE6">
      <w:pPr>
        <w:pStyle w:val="BodyText2"/>
        <w:outlineLvl w:val="0"/>
        <w:rPr>
          <w:bCs/>
          <w:sz w:val="24"/>
        </w:rPr>
      </w:pPr>
      <w:proofErr w:type="gramStart"/>
      <w:r>
        <w:rPr>
          <w:bCs/>
          <w:sz w:val="24"/>
        </w:rPr>
        <w:t>none</w:t>
      </w:r>
      <w:proofErr w:type="gramEnd"/>
    </w:p>
    <w:p w:rsidR="002A0534" w:rsidRDefault="002A0534">
      <w:pPr>
        <w:pStyle w:val="BodyText2"/>
        <w:outlineLvl w:val="0"/>
        <w:rPr>
          <w:b/>
          <w:bCs/>
        </w:rPr>
      </w:pPr>
    </w:p>
    <w:p w:rsidR="006F30F2" w:rsidRDefault="006F30F2">
      <w:pPr>
        <w:pStyle w:val="BodyText2"/>
        <w:outlineLvl w:val="0"/>
        <w:rPr>
          <w:b/>
          <w:bCs/>
        </w:rPr>
      </w:pPr>
      <w:r>
        <w:rPr>
          <w:b/>
          <w:bCs/>
        </w:rPr>
        <w:t>ADJOURNMENT:</w:t>
      </w:r>
    </w:p>
    <w:p w:rsidR="00FC5C6E" w:rsidRDefault="00F459AD" w:rsidP="00AC46C4">
      <w:pPr>
        <w:pStyle w:val="BodyText2"/>
        <w:rPr>
          <w:sz w:val="24"/>
        </w:rPr>
      </w:pPr>
      <w:r>
        <w:rPr>
          <w:sz w:val="24"/>
        </w:rPr>
        <w:t>Kathy Wagner</w:t>
      </w:r>
      <w:r w:rsidR="006F30F2" w:rsidRPr="00AC46C4">
        <w:rPr>
          <w:sz w:val="24"/>
        </w:rPr>
        <w:t xml:space="preserve"> moved to adjourn the meeting.  Motion seconded by </w:t>
      </w:r>
      <w:r>
        <w:rPr>
          <w:sz w:val="24"/>
        </w:rPr>
        <w:t>Judy Pratt</w:t>
      </w:r>
      <w:r w:rsidR="009742C5">
        <w:rPr>
          <w:sz w:val="24"/>
        </w:rPr>
        <w:t>.</w:t>
      </w:r>
      <w:r w:rsidR="006F30F2" w:rsidRPr="00AC46C4">
        <w:rPr>
          <w:sz w:val="24"/>
        </w:rPr>
        <w:t xml:space="preserve">  </w:t>
      </w:r>
      <w:r w:rsidR="006F30F2" w:rsidRPr="002E2916">
        <w:rPr>
          <w:b/>
          <w:sz w:val="24"/>
        </w:rPr>
        <w:t>Motion passed</w:t>
      </w:r>
      <w:r w:rsidR="006F30F2" w:rsidRPr="00AC46C4">
        <w:rPr>
          <w:sz w:val="24"/>
        </w:rPr>
        <w:t xml:space="preserve"> and meeting</w:t>
      </w:r>
      <w:r w:rsidR="00BC2225">
        <w:rPr>
          <w:sz w:val="24"/>
        </w:rPr>
        <w:t xml:space="preserve"> was</w:t>
      </w:r>
      <w:r w:rsidR="006F30F2" w:rsidRPr="00AC46C4">
        <w:rPr>
          <w:sz w:val="24"/>
        </w:rPr>
        <w:t xml:space="preserve"> adjourned at </w:t>
      </w:r>
      <w:r w:rsidR="005513E9">
        <w:rPr>
          <w:sz w:val="24"/>
        </w:rPr>
        <w:t>11</w:t>
      </w:r>
      <w:r w:rsidR="000D1EFB">
        <w:rPr>
          <w:sz w:val="24"/>
        </w:rPr>
        <w:t>:</w:t>
      </w:r>
      <w:r w:rsidR="00EF45F8">
        <w:rPr>
          <w:sz w:val="24"/>
        </w:rPr>
        <w:t>3</w:t>
      </w:r>
      <w:r>
        <w:rPr>
          <w:sz w:val="24"/>
        </w:rPr>
        <w:t>0</w:t>
      </w:r>
      <w:r w:rsidR="005513E9">
        <w:rPr>
          <w:sz w:val="24"/>
        </w:rPr>
        <w:t xml:space="preserve"> am</w:t>
      </w:r>
      <w:r w:rsidR="006F30F2" w:rsidRPr="00AC46C4">
        <w:rPr>
          <w:sz w:val="24"/>
        </w:rPr>
        <w:t>.</w:t>
      </w:r>
    </w:p>
    <w:p w:rsidR="00FC5C6E" w:rsidRDefault="00FC5C6E" w:rsidP="00AC46C4">
      <w:pPr>
        <w:pStyle w:val="BodyText2"/>
        <w:rPr>
          <w:sz w:val="24"/>
        </w:rPr>
      </w:pPr>
    </w:p>
    <w:p w:rsidR="00FC5C6E" w:rsidRDefault="00FC5C6E" w:rsidP="00AC46C4">
      <w:pPr>
        <w:pStyle w:val="BodyText2"/>
        <w:rPr>
          <w:sz w:val="24"/>
        </w:rPr>
      </w:pPr>
    </w:p>
    <w:p w:rsidR="00FC5C6E" w:rsidRDefault="00FC5C6E" w:rsidP="00AC46C4">
      <w:pPr>
        <w:pStyle w:val="BodyText2"/>
        <w:rPr>
          <w:sz w:val="24"/>
        </w:rPr>
      </w:pPr>
    </w:p>
    <w:p w:rsidR="00FC5C6E" w:rsidRDefault="00FC5C6E" w:rsidP="00AC46C4">
      <w:pPr>
        <w:pStyle w:val="BodyText2"/>
        <w:rPr>
          <w:b/>
          <w:szCs w:val="28"/>
          <w:u w:val="single"/>
        </w:rPr>
      </w:pPr>
      <w:r>
        <w:rPr>
          <w:b/>
          <w:szCs w:val="28"/>
        </w:rPr>
        <w:t xml:space="preserve">Board Member Approval:  </w:t>
      </w:r>
      <w:r>
        <w:rPr>
          <w:b/>
          <w:szCs w:val="28"/>
          <w:u w:val="single"/>
        </w:rPr>
        <w:t>______________________________________</w:t>
      </w:r>
    </w:p>
    <w:p w:rsidR="00FC5C6E" w:rsidRDefault="00FC5C6E" w:rsidP="00AC46C4">
      <w:pPr>
        <w:pStyle w:val="BodyText2"/>
        <w:rPr>
          <w:b/>
          <w:szCs w:val="28"/>
          <w:u w:val="single"/>
        </w:rPr>
      </w:pPr>
    </w:p>
    <w:p w:rsidR="00400361" w:rsidRPr="00400361" w:rsidRDefault="00FC5C6E" w:rsidP="00AC46C4">
      <w:pPr>
        <w:pStyle w:val="BodyText2"/>
        <w:rPr>
          <w:b/>
          <w:szCs w:val="28"/>
        </w:rPr>
      </w:pPr>
      <w:r>
        <w:rPr>
          <w:b/>
          <w:szCs w:val="28"/>
        </w:rPr>
        <w:t xml:space="preserve">Date:  </w:t>
      </w:r>
      <w:r>
        <w:rPr>
          <w:b/>
          <w:szCs w:val="28"/>
          <w:u w:val="single"/>
        </w:rPr>
        <w:t>________________________________________________________</w:t>
      </w:r>
    </w:p>
    <w:sectPr w:rsidR="00400361" w:rsidRPr="00400361" w:rsidSect="004534D4">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68C" w:rsidRDefault="0016668C">
      <w:r>
        <w:separator/>
      </w:r>
    </w:p>
  </w:endnote>
  <w:endnote w:type="continuationSeparator" w:id="0">
    <w:p w:rsidR="0016668C" w:rsidRDefault="00166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68C" w:rsidRDefault="0016668C">
      <w:r>
        <w:separator/>
      </w:r>
    </w:p>
  </w:footnote>
  <w:footnote w:type="continuationSeparator" w:id="0">
    <w:p w:rsidR="0016668C" w:rsidRDefault="00166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4A" w:rsidRDefault="00834B85" w:rsidP="00AC254A">
    <w:pPr>
      <w:pStyle w:val="Header"/>
      <w:jc w:val="center"/>
      <w:rPr>
        <w:b/>
        <w:bCs/>
        <w:color w:val="FF0000"/>
      </w:rPr>
    </w:pPr>
    <w:r>
      <w:rPr>
        <w:b/>
        <w:bCs/>
        <w:color w:val="FF0000"/>
      </w:rPr>
      <w:t xml:space="preserve">TO BE APPROVED BY EXECUTIVE BOARD ON </w:t>
    </w:r>
    <w:r w:rsidR="009C32AB">
      <w:rPr>
        <w:b/>
        <w:bCs/>
        <w:color w:val="FF0000"/>
      </w:rPr>
      <w:t>FEBRUARY 10, 2011</w:t>
    </w:r>
  </w:p>
  <w:p w:rsidR="00834B85" w:rsidRDefault="00834B85">
    <w:pPr>
      <w:pStyle w:val="Header"/>
      <w:jc w:val="center"/>
      <w:rPr>
        <w:b/>
        <w:bCs/>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49C7"/>
    <w:multiLevelType w:val="hybridMultilevel"/>
    <w:tmpl w:val="875EA8A6"/>
    <w:lvl w:ilvl="0" w:tplc="3EF0129E">
      <w:start w:val="2004"/>
      <w:numFmt w:val="decimal"/>
      <w:lvlText w:val="%1."/>
      <w:lvlJc w:val="left"/>
      <w:pPr>
        <w:tabs>
          <w:tab w:val="num" w:pos="960"/>
        </w:tabs>
        <w:ind w:left="960" w:hanging="6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412D24B1"/>
    <w:multiLevelType w:val="hybridMultilevel"/>
    <w:tmpl w:val="493281F0"/>
    <w:lvl w:ilvl="0" w:tplc="BD70EAA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nsid w:val="57D85463"/>
    <w:multiLevelType w:val="hybridMultilevel"/>
    <w:tmpl w:val="45B225D0"/>
    <w:lvl w:ilvl="0" w:tplc="46208E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160146"/>
    <w:multiLevelType w:val="hybridMultilevel"/>
    <w:tmpl w:val="0C20650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58F8"/>
    <w:rsid w:val="00003545"/>
    <w:rsid w:val="00017237"/>
    <w:rsid w:val="00017ED2"/>
    <w:rsid w:val="00020E81"/>
    <w:rsid w:val="00022C7F"/>
    <w:rsid w:val="0002512D"/>
    <w:rsid w:val="00025B61"/>
    <w:rsid w:val="00026DED"/>
    <w:rsid w:val="00034545"/>
    <w:rsid w:val="00040EC3"/>
    <w:rsid w:val="0004238A"/>
    <w:rsid w:val="00042F77"/>
    <w:rsid w:val="00044825"/>
    <w:rsid w:val="00062F18"/>
    <w:rsid w:val="00066540"/>
    <w:rsid w:val="00081F64"/>
    <w:rsid w:val="00083497"/>
    <w:rsid w:val="00097B3F"/>
    <w:rsid w:val="000A1B55"/>
    <w:rsid w:val="000A4158"/>
    <w:rsid w:val="000A61F5"/>
    <w:rsid w:val="000B1A98"/>
    <w:rsid w:val="000B3E3E"/>
    <w:rsid w:val="000B6E27"/>
    <w:rsid w:val="000C2603"/>
    <w:rsid w:val="000D1EFB"/>
    <w:rsid w:val="000D673D"/>
    <w:rsid w:val="000E1B7B"/>
    <w:rsid w:val="000E1D51"/>
    <w:rsid w:val="000F03D0"/>
    <w:rsid w:val="000F21CA"/>
    <w:rsid w:val="00110E99"/>
    <w:rsid w:val="0011360B"/>
    <w:rsid w:val="00117675"/>
    <w:rsid w:val="001345EA"/>
    <w:rsid w:val="00142E7B"/>
    <w:rsid w:val="00155B7F"/>
    <w:rsid w:val="00163048"/>
    <w:rsid w:val="0016668C"/>
    <w:rsid w:val="00175DDA"/>
    <w:rsid w:val="001917B7"/>
    <w:rsid w:val="001922F2"/>
    <w:rsid w:val="00194377"/>
    <w:rsid w:val="00197918"/>
    <w:rsid w:val="001B1C5E"/>
    <w:rsid w:val="001C36F0"/>
    <w:rsid w:val="001E3B1C"/>
    <w:rsid w:val="001E6959"/>
    <w:rsid w:val="001F6598"/>
    <w:rsid w:val="00206B61"/>
    <w:rsid w:val="002070C6"/>
    <w:rsid w:val="002213C0"/>
    <w:rsid w:val="00232980"/>
    <w:rsid w:val="00233581"/>
    <w:rsid w:val="002418D2"/>
    <w:rsid w:val="00250E76"/>
    <w:rsid w:val="00253FD9"/>
    <w:rsid w:val="002652CE"/>
    <w:rsid w:val="00274921"/>
    <w:rsid w:val="00286091"/>
    <w:rsid w:val="0029613D"/>
    <w:rsid w:val="002A0534"/>
    <w:rsid w:val="002A0689"/>
    <w:rsid w:val="002A4C25"/>
    <w:rsid w:val="002B07E5"/>
    <w:rsid w:val="002B4824"/>
    <w:rsid w:val="002B6432"/>
    <w:rsid w:val="002B6E96"/>
    <w:rsid w:val="002C198F"/>
    <w:rsid w:val="002C350D"/>
    <w:rsid w:val="002D0E49"/>
    <w:rsid w:val="002D2BAA"/>
    <w:rsid w:val="002D2C0C"/>
    <w:rsid w:val="002E2916"/>
    <w:rsid w:val="002E5578"/>
    <w:rsid w:val="003062DC"/>
    <w:rsid w:val="0031566B"/>
    <w:rsid w:val="00324E94"/>
    <w:rsid w:val="00335A5C"/>
    <w:rsid w:val="003553F8"/>
    <w:rsid w:val="003662AF"/>
    <w:rsid w:val="00373DF3"/>
    <w:rsid w:val="003817E6"/>
    <w:rsid w:val="00384E8D"/>
    <w:rsid w:val="00387220"/>
    <w:rsid w:val="00392CD1"/>
    <w:rsid w:val="003942D7"/>
    <w:rsid w:val="003A2BFF"/>
    <w:rsid w:val="003A5444"/>
    <w:rsid w:val="003B2B67"/>
    <w:rsid w:val="003C4F63"/>
    <w:rsid w:val="003E164A"/>
    <w:rsid w:val="003E5BF7"/>
    <w:rsid w:val="00400361"/>
    <w:rsid w:val="0040331F"/>
    <w:rsid w:val="0040448A"/>
    <w:rsid w:val="00404642"/>
    <w:rsid w:val="00430496"/>
    <w:rsid w:val="00431C20"/>
    <w:rsid w:val="00446A4F"/>
    <w:rsid w:val="00450DE2"/>
    <w:rsid w:val="004534D4"/>
    <w:rsid w:val="00466CDF"/>
    <w:rsid w:val="0047217D"/>
    <w:rsid w:val="00477139"/>
    <w:rsid w:val="004803AF"/>
    <w:rsid w:val="00496D0F"/>
    <w:rsid w:val="004A5B65"/>
    <w:rsid w:val="004B2C17"/>
    <w:rsid w:val="004B2FDA"/>
    <w:rsid w:val="004B4BED"/>
    <w:rsid w:val="004C468E"/>
    <w:rsid w:val="004C718B"/>
    <w:rsid w:val="004D4753"/>
    <w:rsid w:val="004D52A4"/>
    <w:rsid w:val="005114D3"/>
    <w:rsid w:val="0051245E"/>
    <w:rsid w:val="00534A83"/>
    <w:rsid w:val="0053508E"/>
    <w:rsid w:val="005406A0"/>
    <w:rsid w:val="00550A4F"/>
    <w:rsid w:val="00550A7E"/>
    <w:rsid w:val="005512E4"/>
    <w:rsid w:val="005513E9"/>
    <w:rsid w:val="005612C2"/>
    <w:rsid w:val="00564AE3"/>
    <w:rsid w:val="00567955"/>
    <w:rsid w:val="00574A49"/>
    <w:rsid w:val="00580025"/>
    <w:rsid w:val="00585E94"/>
    <w:rsid w:val="00586165"/>
    <w:rsid w:val="005863DC"/>
    <w:rsid w:val="00592962"/>
    <w:rsid w:val="005A0F28"/>
    <w:rsid w:val="005B2B39"/>
    <w:rsid w:val="005B31B2"/>
    <w:rsid w:val="005C3147"/>
    <w:rsid w:val="005C7C59"/>
    <w:rsid w:val="005D099C"/>
    <w:rsid w:val="005E2777"/>
    <w:rsid w:val="005F6F9B"/>
    <w:rsid w:val="00613833"/>
    <w:rsid w:val="0062500B"/>
    <w:rsid w:val="00627F64"/>
    <w:rsid w:val="00635829"/>
    <w:rsid w:val="006654A1"/>
    <w:rsid w:val="00670C45"/>
    <w:rsid w:val="00671C28"/>
    <w:rsid w:val="00683996"/>
    <w:rsid w:val="006A05AC"/>
    <w:rsid w:val="006B7047"/>
    <w:rsid w:val="006C58BA"/>
    <w:rsid w:val="006D34F4"/>
    <w:rsid w:val="006D7929"/>
    <w:rsid w:val="006E2142"/>
    <w:rsid w:val="006E401C"/>
    <w:rsid w:val="006F24F9"/>
    <w:rsid w:val="006F30F2"/>
    <w:rsid w:val="006F4B95"/>
    <w:rsid w:val="007057E9"/>
    <w:rsid w:val="00706D0F"/>
    <w:rsid w:val="00713F8C"/>
    <w:rsid w:val="00715B77"/>
    <w:rsid w:val="00721B10"/>
    <w:rsid w:val="00741234"/>
    <w:rsid w:val="007458F8"/>
    <w:rsid w:val="0075246E"/>
    <w:rsid w:val="0075296B"/>
    <w:rsid w:val="00784E4E"/>
    <w:rsid w:val="007961DD"/>
    <w:rsid w:val="007B0BE0"/>
    <w:rsid w:val="007B0D76"/>
    <w:rsid w:val="007B225C"/>
    <w:rsid w:val="007B4B6D"/>
    <w:rsid w:val="007D4E5D"/>
    <w:rsid w:val="007E1EB9"/>
    <w:rsid w:val="007E4328"/>
    <w:rsid w:val="007F01C0"/>
    <w:rsid w:val="007F0A1D"/>
    <w:rsid w:val="00806AC3"/>
    <w:rsid w:val="008202DD"/>
    <w:rsid w:val="00834B85"/>
    <w:rsid w:val="008449FB"/>
    <w:rsid w:val="008609FA"/>
    <w:rsid w:val="00882452"/>
    <w:rsid w:val="008934E6"/>
    <w:rsid w:val="008A124D"/>
    <w:rsid w:val="008A168A"/>
    <w:rsid w:val="008A66C8"/>
    <w:rsid w:val="008B005B"/>
    <w:rsid w:val="008C667D"/>
    <w:rsid w:val="008D287A"/>
    <w:rsid w:val="008D6215"/>
    <w:rsid w:val="008D66FC"/>
    <w:rsid w:val="008F132A"/>
    <w:rsid w:val="008F24A0"/>
    <w:rsid w:val="00927FB1"/>
    <w:rsid w:val="00934734"/>
    <w:rsid w:val="00936A38"/>
    <w:rsid w:val="00945B74"/>
    <w:rsid w:val="00951952"/>
    <w:rsid w:val="00952592"/>
    <w:rsid w:val="009527BB"/>
    <w:rsid w:val="00957D27"/>
    <w:rsid w:val="009702E2"/>
    <w:rsid w:val="00970DAF"/>
    <w:rsid w:val="009742C5"/>
    <w:rsid w:val="009771AF"/>
    <w:rsid w:val="009A070F"/>
    <w:rsid w:val="009B5B92"/>
    <w:rsid w:val="009B6C98"/>
    <w:rsid w:val="009B7271"/>
    <w:rsid w:val="009B7D31"/>
    <w:rsid w:val="009C2795"/>
    <w:rsid w:val="009C32AB"/>
    <w:rsid w:val="009D376B"/>
    <w:rsid w:val="009D7E2C"/>
    <w:rsid w:val="009F714A"/>
    <w:rsid w:val="00A10926"/>
    <w:rsid w:val="00A145E2"/>
    <w:rsid w:val="00A34EC2"/>
    <w:rsid w:val="00A40AEC"/>
    <w:rsid w:val="00A448EB"/>
    <w:rsid w:val="00A53363"/>
    <w:rsid w:val="00A739E3"/>
    <w:rsid w:val="00A74EAE"/>
    <w:rsid w:val="00A83280"/>
    <w:rsid w:val="00A84988"/>
    <w:rsid w:val="00AB758B"/>
    <w:rsid w:val="00AC254A"/>
    <w:rsid w:val="00AC46C4"/>
    <w:rsid w:val="00AC66D9"/>
    <w:rsid w:val="00AD5137"/>
    <w:rsid w:val="00AD6851"/>
    <w:rsid w:val="00AD7464"/>
    <w:rsid w:val="00AE4F95"/>
    <w:rsid w:val="00AF0A5B"/>
    <w:rsid w:val="00AF28A6"/>
    <w:rsid w:val="00AF57C8"/>
    <w:rsid w:val="00B052A8"/>
    <w:rsid w:val="00B11705"/>
    <w:rsid w:val="00B134FE"/>
    <w:rsid w:val="00B26BD3"/>
    <w:rsid w:val="00B33666"/>
    <w:rsid w:val="00B3466A"/>
    <w:rsid w:val="00B500E0"/>
    <w:rsid w:val="00B71A52"/>
    <w:rsid w:val="00B91058"/>
    <w:rsid w:val="00BA2043"/>
    <w:rsid w:val="00BC0547"/>
    <w:rsid w:val="00BC0ED5"/>
    <w:rsid w:val="00BC2225"/>
    <w:rsid w:val="00BE62A4"/>
    <w:rsid w:val="00C11D58"/>
    <w:rsid w:val="00C22219"/>
    <w:rsid w:val="00C2372D"/>
    <w:rsid w:val="00C26EE2"/>
    <w:rsid w:val="00C27BD8"/>
    <w:rsid w:val="00C4267C"/>
    <w:rsid w:val="00C46019"/>
    <w:rsid w:val="00C47A68"/>
    <w:rsid w:val="00C52CCC"/>
    <w:rsid w:val="00C55916"/>
    <w:rsid w:val="00C57D51"/>
    <w:rsid w:val="00C6554E"/>
    <w:rsid w:val="00C70EE6"/>
    <w:rsid w:val="00C95BE3"/>
    <w:rsid w:val="00C96EF9"/>
    <w:rsid w:val="00C9794E"/>
    <w:rsid w:val="00CB2D83"/>
    <w:rsid w:val="00CC1970"/>
    <w:rsid w:val="00CC22D0"/>
    <w:rsid w:val="00CC4C93"/>
    <w:rsid w:val="00CC57D4"/>
    <w:rsid w:val="00CD3F9B"/>
    <w:rsid w:val="00CF3107"/>
    <w:rsid w:val="00CF7120"/>
    <w:rsid w:val="00CF7798"/>
    <w:rsid w:val="00D04FAA"/>
    <w:rsid w:val="00D05E45"/>
    <w:rsid w:val="00D06DFA"/>
    <w:rsid w:val="00D114B5"/>
    <w:rsid w:val="00D153AE"/>
    <w:rsid w:val="00D20F09"/>
    <w:rsid w:val="00D252F9"/>
    <w:rsid w:val="00D425B4"/>
    <w:rsid w:val="00D46EEE"/>
    <w:rsid w:val="00D510F7"/>
    <w:rsid w:val="00D67F95"/>
    <w:rsid w:val="00D7763D"/>
    <w:rsid w:val="00D77E27"/>
    <w:rsid w:val="00D84A65"/>
    <w:rsid w:val="00D87B53"/>
    <w:rsid w:val="00DA1A19"/>
    <w:rsid w:val="00DC0A78"/>
    <w:rsid w:val="00DC3F5D"/>
    <w:rsid w:val="00DC5BF1"/>
    <w:rsid w:val="00DE57DA"/>
    <w:rsid w:val="00DF0170"/>
    <w:rsid w:val="00E003AB"/>
    <w:rsid w:val="00E10360"/>
    <w:rsid w:val="00E10C38"/>
    <w:rsid w:val="00E11299"/>
    <w:rsid w:val="00E12240"/>
    <w:rsid w:val="00E25581"/>
    <w:rsid w:val="00E2563D"/>
    <w:rsid w:val="00E26A32"/>
    <w:rsid w:val="00E30CC2"/>
    <w:rsid w:val="00E31D9C"/>
    <w:rsid w:val="00E35144"/>
    <w:rsid w:val="00E369C3"/>
    <w:rsid w:val="00E4148F"/>
    <w:rsid w:val="00E41BEA"/>
    <w:rsid w:val="00E439BD"/>
    <w:rsid w:val="00E47F5F"/>
    <w:rsid w:val="00E525AB"/>
    <w:rsid w:val="00E5291F"/>
    <w:rsid w:val="00E53DD5"/>
    <w:rsid w:val="00E55260"/>
    <w:rsid w:val="00E60BE8"/>
    <w:rsid w:val="00E62E71"/>
    <w:rsid w:val="00E81121"/>
    <w:rsid w:val="00E97303"/>
    <w:rsid w:val="00EA1245"/>
    <w:rsid w:val="00EA3CD7"/>
    <w:rsid w:val="00EA7D6D"/>
    <w:rsid w:val="00ED02C9"/>
    <w:rsid w:val="00ED5328"/>
    <w:rsid w:val="00EE038C"/>
    <w:rsid w:val="00EE03C8"/>
    <w:rsid w:val="00EE55A1"/>
    <w:rsid w:val="00EE60B8"/>
    <w:rsid w:val="00EF41B5"/>
    <w:rsid w:val="00EF45F8"/>
    <w:rsid w:val="00F01AC8"/>
    <w:rsid w:val="00F057F6"/>
    <w:rsid w:val="00F11842"/>
    <w:rsid w:val="00F12004"/>
    <w:rsid w:val="00F25E7A"/>
    <w:rsid w:val="00F30AC4"/>
    <w:rsid w:val="00F35D90"/>
    <w:rsid w:val="00F459AD"/>
    <w:rsid w:val="00F6214D"/>
    <w:rsid w:val="00F64DF8"/>
    <w:rsid w:val="00F7356F"/>
    <w:rsid w:val="00F75D65"/>
    <w:rsid w:val="00F919FA"/>
    <w:rsid w:val="00F966B3"/>
    <w:rsid w:val="00FB0F02"/>
    <w:rsid w:val="00FB26C9"/>
    <w:rsid w:val="00FC1532"/>
    <w:rsid w:val="00FC5C6E"/>
    <w:rsid w:val="00FD1FE9"/>
    <w:rsid w:val="00FE0DAD"/>
    <w:rsid w:val="00FF1598"/>
    <w:rsid w:val="00FF4E42"/>
    <w:rsid w:val="00FF4F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4D4"/>
    <w:rPr>
      <w:sz w:val="24"/>
      <w:szCs w:val="24"/>
    </w:rPr>
  </w:style>
  <w:style w:type="paragraph" w:styleId="Heading1">
    <w:name w:val="heading 1"/>
    <w:basedOn w:val="Normal"/>
    <w:next w:val="Normal"/>
    <w:qFormat/>
    <w:rsid w:val="004534D4"/>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534D4"/>
    <w:pPr>
      <w:jc w:val="center"/>
    </w:pPr>
    <w:rPr>
      <w:b/>
      <w:bCs/>
      <w:sz w:val="28"/>
    </w:rPr>
  </w:style>
  <w:style w:type="paragraph" w:styleId="BodyText">
    <w:name w:val="Body Text"/>
    <w:basedOn w:val="Normal"/>
    <w:rsid w:val="004534D4"/>
    <w:rPr>
      <w:b/>
      <w:bCs/>
    </w:rPr>
  </w:style>
  <w:style w:type="paragraph" w:styleId="BodyText2">
    <w:name w:val="Body Text 2"/>
    <w:basedOn w:val="Normal"/>
    <w:rsid w:val="004534D4"/>
    <w:rPr>
      <w:sz w:val="28"/>
    </w:rPr>
  </w:style>
  <w:style w:type="paragraph" w:styleId="Header">
    <w:name w:val="header"/>
    <w:basedOn w:val="Normal"/>
    <w:rsid w:val="004534D4"/>
    <w:pPr>
      <w:tabs>
        <w:tab w:val="center" w:pos="4320"/>
        <w:tab w:val="right" w:pos="8640"/>
      </w:tabs>
    </w:pPr>
  </w:style>
  <w:style w:type="paragraph" w:styleId="Footer">
    <w:name w:val="footer"/>
    <w:basedOn w:val="Normal"/>
    <w:rsid w:val="004534D4"/>
    <w:pPr>
      <w:tabs>
        <w:tab w:val="center" w:pos="4320"/>
        <w:tab w:val="right" w:pos="8640"/>
      </w:tabs>
    </w:pPr>
  </w:style>
  <w:style w:type="paragraph" w:styleId="DocumentMap">
    <w:name w:val="Document Map"/>
    <w:basedOn w:val="Normal"/>
    <w:semiHidden/>
    <w:rsid w:val="004534D4"/>
    <w:pPr>
      <w:shd w:val="clear" w:color="auto" w:fill="000080"/>
    </w:pPr>
    <w:rPr>
      <w:rFonts w:ascii="Tahoma" w:hAnsi="Tahoma" w:cs="Tahoma"/>
    </w:rPr>
  </w:style>
  <w:style w:type="character" w:styleId="Hyperlink">
    <w:name w:val="Hyperlink"/>
    <w:basedOn w:val="DefaultParagraphFont"/>
    <w:rsid w:val="003942D7"/>
    <w:rPr>
      <w:color w:val="0000FF"/>
      <w:u w:val="single"/>
    </w:rPr>
  </w:style>
  <w:style w:type="paragraph" w:styleId="BalloonText">
    <w:name w:val="Balloon Text"/>
    <w:basedOn w:val="Normal"/>
    <w:semiHidden/>
    <w:rsid w:val="003553F8"/>
    <w:rPr>
      <w:rFonts w:ascii="Tahoma" w:hAnsi="Tahoma" w:cs="Tahoma"/>
      <w:sz w:val="16"/>
      <w:szCs w:val="16"/>
    </w:rPr>
  </w:style>
  <w:style w:type="paragraph" w:styleId="ListParagraph">
    <w:name w:val="List Paragraph"/>
    <w:basedOn w:val="Normal"/>
    <w:uiPriority w:val="34"/>
    <w:qFormat/>
    <w:rsid w:val="005406A0"/>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REGION VI</vt:lpstr>
    </vt:vector>
  </TitlesOfParts>
  <Company> </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dc:title>
  <dc:subject/>
  <dc:creator>BGarrison</dc:creator>
  <cp:keywords/>
  <cp:lastModifiedBy>Kathi</cp:lastModifiedBy>
  <cp:revision>5</cp:revision>
  <cp:lastPrinted>2011-02-09T20:55:00Z</cp:lastPrinted>
  <dcterms:created xsi:type="dcterms:W3CDTF">2011-02-09T20:46:00Z</dcterms:created>
  <dcterms:modified xsi:type="dcterms:W3CDTF">2011-02-09T20:55:00Z</dcterms:modified>
</cp:coreProperties>
</file>