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1B2B42">
      <w:pPr>
        <w:jc w:val="center"/>
        <w:outlineLvl w:val="0"/>
        <w:rPr>
          <w:b/>
          <w:sz w:val="32"/>
          <w:szCs w:val="32"/>
        </w:rPr>
      </w:pPr>
      <w:r>
        <w:rPr>
          <w:b/>
          <w:sz w:val="32"/>
          <w:szCs w:val="32"/>
        </w:rPr>
        <w:t>October 11</w:t>
      </w:r>
      <w:r w:rsidR="001A71FB">
        <w:rPr>
          <w:b/>
          <w:sz w:val="32"/>
          <w:szCs w:val="32"/>
        </w:rPr>
        <w:t>, 2012</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BB1F46">
        <w:rPr>
          <w:b/>
          <w:bCs/>
        </w:rPr>
        <w:t>10</w:t>
      </w:r>
      <w:r w:rsidR="001A71FB">
        <w:rPr>
          <w:b/>
          <w:bCs/>
        </w:rPr>
        <w:t>:</w:t>
      </w:r>
      <w:r w:rsidR="001B2B42">
        <w:rPr>
          <w:b/>
          <w:bCs/>
        </w:rPr>
        <w:t>5</w:t>
      </w:r>
      <w:r w:rsidR="00BB1F46">
        <w:rPr>
          <w:b/>
          <w:bCs/>
        </w:rPr>
        <w:t>0</w:t>
      </w:r>
      <w:r>
        <w:rPr>
          <w:b/>
          <w:bCs/>
        </w:rPr>
        <w:t xml:space="preserve"> a.m. by </w:t>
      </w:r>
      <w:r w:rsidR="00BB1F46">
        <w:rPr>
          <w:b/>
          <w:bCs/>
        </w:rPr>
        <w:t xml:space="preserve">Chair, </w:t>
      </w:r>
      <w:r w:rsidR="00A07363">
        <w:rPr>
          <w:b/>
          <w:bCs/>
        </w:rPr>
        <w:t>Michael Callen</w:t>
      </w:r>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The sign-in sheet was used in lieu of roll call.  Members present</w:t>
      </w:r>
      <w:r w:rsidR="00E20E62">
        <w:t xml:space="preserve"> were</w:t>
      </w:r>
      <w:r w:rsidRPr="00F30AC4">
        <w:t xml:space="preserve"> </w:t>
      </w:r>
      <w:r w:rsidR="001A71FB">
        <w:t xml:space="preserve">Mike </w:t>
      </w:r>
      <w:r w:rsidR="00BB1F46">
        <w:t>Callen, Kathy Wagner</w:t>
      </w:r>
      <w:r w:rsidR="004F6D07">
        <w:t>,</w:t>
      </w:r>
      <w:r w:rsidR="000B4E44">
        <w:t xml:space="preserve"> Judy Pratt, Phil Leinbach,</w:t>
      </w:r>
      <w:r w:rsidR="004F6D07">
        <w:t xml:space="preserve"> and </w:t>
      </w:r>
      <w:r w:rsidR="001B2B42">
        <w:t>Jan Derry.</w:t>
      </w:r>
    </w:p>
    <w:p w:rsidR="002D0E49" w:rsidRDefault="002D0E49" w:rsidP="000E1B7B">
      <w:pPr>
        <w:outlineLvl w:val="0"/>
      </w:pPr>
    </w:p>
    <w:p w:rsidR="006F30F2" w:rsidRDefault="006F30F2">
      <w:pPr>
        <w:outlineLvl w:val="0"/>
      </w:pPr>
      <w:r>
        <w:t xml:space="preserve">WIB </w:t>
      </w:r>
      <w:r w:rsidR="006E401C">
        <w:t>S</w:t>
      </w:r>
      <w:r>
        <w:t>taff present w</w:t>
      </w:r>
      <w:r w:rsidR="00327193">
        <w:t>ere</w:t>
      </w:r>
      <w:r w:rsidR="00EE60B8">
        <w:t xml:space="preserve"> Barbara DeMary</w:t>
      </w:r>
      <w:r w:rsidR="001B2B42">
        <w:t>, Maria Larry,</w:t>
      </w:r>
      <w:r w:rsidR="00327193">
        <w:t xml:space="preserve"> and </w:t>
      </w:r>
      <w:r w:rsidR="00BB1F46">
        <w:t>Kathi Waters</w:t>
      </w:r>
      <w:r w:rsidR="0051245E">
        <w:t xml:space="preserve"> </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1B2B42">
      <w:pPr>
        <w:outlineLvl w:val="0"/>
      </w:pPr>
      <w:r>
        <w:t>October 11</w:t>
      </w:r>
      <w:r w:rsidR="001A71FB">
        <w:t>, 2012</w:t>
      </w:r>
      <w:r w:rsidR="005E2777">
        <w:t xml:space="preserve"> Agenda</w:t>
      </w:r>
    </w:p>
    <w:p w:rsidR="00496D0F" w:rsidRDefault="001B2B42">
      <w:r>
        <w:t>August 9,</w:t>
      </w:r>
      <w:r w:rsidR="00BB1F46">
        <w:t xml:space="preserve"> 2012</w:t>
      </w:r>
      <w:r w:rsidR="004A5B65">
        <w:t xml:space="preserve"> </w:t>
      </w:r>
      <w:r w:rsidR="006F30F2">
        <w:t xml:space="preserve">Region VI WIB </w:t>
      </w:r>
      <w:r w:rsidR="00EE60B8">
        <w:t>Executive</w:t>
      </w:r>
      <w:r w:rsidR="006F30F2">
        <w:t xml:space="preserve"> Board Meeting Minutes</w:t>
      </w:r>
    </w:p>
    <w:p w:rsidR="001B2B42" w:rsidRDefault="001B2B42" w:rsidP="00F057F6">
      <w:r>
        <w:t xml:space="preserve">Toothman Rice Internal Audit Draft </w:t>
      </w:r>
    </w:p>
    <w:p w:rsidR="004F6D07" w:rsidRDefault="001B2B42" w:rsidP="00F057F6">
      <w:r>
        <w:t xml:space="preserve">GREEN-UP Grant Update </w:t>
      </w:r>
    </w:p>
    <w:p w:rsidR="000B4E44" w:rsidRDefault="001B2B42" w:rsidP="00F057F6">
      <w:r>
        <w:t xml:space="preserve">ShaleNET Grant Update </w:t>
      </w:r>
    </w:p>
    <w:p w:rsidR="000B4E44" w:rsidRDefault="000B4E44" w:rsidP="00F057F6">
      <w:r>
        <w:t>PY 11 Quarter 4</w:t>
      </w:r>
      <w:r w:rsidR="00C86B17">
        <w:t xml:space="preserve"> Final</w:t>
      </w:r>
      <w:r>
        <w:t xml:space="preserve"> Performance</w:t>
      </w:r>
      <w:r w:rsidR="001B2B42">
        <w:t xml:space="preserve"> Report</w:t>
      </w:r>
    </w:p>
    <w:p w:rsidR="00C86B17" w:rsidRDefault="00C86B17" w:rsidP="00F057F6">
      <w:r>
        <w:t xml:space="preserve">TAA Rapid Response Activity Report as of September 30, 2012 </w:t>
      </w:r>
    </w:p>
    <w:p w:rsidR="009854C3" w:rsidRDefault="009854C3" w:rsidP="009854C3">
      <w:r>
        <w:t>Region VI WIB Analysis of Budgeted Expenses as of September 30, 2012</w:t>
      </w:r>
    </w:p>
    <w:p w:rsidR="00E20E62" w:rsidRPr="00594152" w:rsidRDefault="00E20E62">
      <w:pPr>
        <w:outlineLvl w:val="0"/>
        <w:rPr>
          <w:bCs/>
          <w:sz w:val="28"/>
        </w:rPr>
      </w:pPr>
    </w:p>
    <w:p w:rsidR="006F30F2" w:rsidRDefault="006F30F2">
      <w:pPr>
        <w:outlineLvl w:val="0"/>
        <w:rPr>
          <w:b/>
          <w:bCs/>
          <w:sz w:val="28"/>
        </w:rPr>
      </w:pPr>
      <w:r>
        <w:rPr>
          <w:b/>
          <w:bCs/>
          <w:sz w:val="28"/>
        </w:rPr>
        <w:t>APPROVAL OF MINUTES:</w:t>
      </w:r>
    </w:p>
    <w:p w:rsidR="006F30F2" w:rsidRPr="000B4E44" w:rsidRDefault="000B4E44">
      <w:pPr>
        <w:pStyle w:val="BodyText"/>
        <w:rPr>
          <w:b w:val="0"/>
          <w:bCs w:val="0"/>
        </w:rPr>
      </w:pPr>
      <w:r w:rsidRPr="000B4E44">
        <w:rPr>
          <w:b w:val="0"/>
          <w:bCs w:val="0"/>
        </w:rPr>
        <w:t>Kathy Wagner</w:t>
      </w:r>
      <w:r w:rsidR="00104897" w:rsidRPr="000B4E44">
        <w:rPr>
          <w:b w:val="0"/>
          <w:bCs w:val="0"/>
        </w:rPr>
        <w:t xml:space="preserve"> moved to approve the minutes for</w:t>
      </w:r>
      <w:r w:rsidR="00C86B17">
        <w:rPr>
          <w:b w:val="0"/>
          <w:bCs w:val="0"/>
        </w:rPr>
        <w:t xml:space="preserve"> the</w:t>
      </w:r>
      <w:r w:rsidR="00104897" w:rsidRPr="000B4E44">
        <w:rPr>
          <w:b w:val="0"/>
          <w:bCs w:val="0"/>
        </w:rPr>
        <w:t xml:space="preserve"> </w:t>
      </w:r>
      <w:r w:rsidR="00C86B17">
        <w:rPr>
          <w:b w:val="0"/>
          <w:bCs w:val="0"/>
        </w:rPr>
        <w:t>August 9</w:t>
      </w:r>
      <w:r w:rsidR="00104897" w:rsidRPr="000B4E44">
        <w:rPr>
          <w:b w:val="0"/>
          <w:bCs w:val="0"/>
        </w:rPr>
        <w:t xml:space="preserve">, 2012 Executive Board Meeting.  Motion seconded by </w:t>
      </w:r>
      <w:r w:rsidRPr="000B4E44">
        <w:rPr>
          <w:b w:val="0"/>
          <w:bCs w:val="0"/>
        </w:rPr>
        <w:t>Judy Pratt</w:t>
      </w:r>
      <w:r w:rsidR="00104897" w:rsidRPr="000B4E44">
        <w:rPr>
          <w:b w:val="0"/>
          <w:bCs w:val="0"/>
        </w:rPr>
        <w:t>.</w:t>
      </w:r>
      <w:r w:rsidR="006F30F2" w:rsidRPr="000B4E44">
        <w:rPr>
          <w:b w:val="0"/>
          <w:bCs w:val="0"/>
        </w:rPr>
        <w:t xml:space="preserve">  Motion passed</w:t>
      </w:r>
      <w:r w:rsidR="00F242B3">
        <w:rPr>
          <w:b w:val="0"/>
          <w:bCs w:val="0"/>
        </w:rPr>
        <w:t>.</w:t>
      </w:r>
      <w:r w:rsidR="00AC254A" w:rsidRPr="000B4E44">
        <w:rPr>
          <w:b w:val="0"/>
          <w:bCs w:val="0"/>
        </w:rPr>
        <w:t xml:space="preserve"> </w:t>
      </w:r>
    </w:p>
    <w:p w:rsidR="00CC57D4" w:rsidRPr="00104897" w:rsidRDefault="00CC57D4">
      <w:pPr>
        <w:pStyle w:val="Header"/>
        <w:tabs>
          <w:tab w:val="clear" w:pos="4320"/>
          <w:tab w:val="clear" w:pos="8640"/>
        </w:tabs>
        <w:outlineLvl w:val="0"/>
        <w:rPr>
          <w:b/>
          <w:i/>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0F6E10" w:rsidRDefault="00C86B17" w:rsidP="00115D71">
      <w:pPr>
        <w:pStyle w:val="Header"/>
        <w:tabs>
          <w:tab w:val="clear" w:pos="4320"/>
          <w:tab w:val="clear" w:pos="8640"/>
        </w:tabs>
        <w:outlineLvl w:val="0"/>
      </w:pPr>
      <w:r>
        <w:rPr>
          <w:u w:val="single"/>
        </w:rPr>
        <w:t>Toothman Rice Internal</w:t>
      </w:r>
      <w:r w:rsidR="00624D01">
        <w:rPr>
          <w:u w:val="single"/>
        </w:rPr>
        <w:t xml:space="preserve"> Audit</w:t>
      </w:r>
      <w:r>
        <w:rPr>
          <w:u w:val="single"/>
        </w:rPr>
        <w:t xml:space="preserve"> Draft</w:t>
      </w:r>
      <w:r w:rsidR="000F6E10">
        <w:rPr>
          <w:u w:val="single"/>
        </w:rPr>
        <w:t xml:space="preserve"> (</w:t>
      </w:r>
      <w:r w:rsidR="00624D01">
        <w:rPr>
          <w:u w:val="single"/>
        </w:rPr>
        <w:t>Handout</w:t>
      </w:r>
      <w:r w:rsidR="000F6E10">
        <w:rPr>
          <w:u w:val="single"/>
        </w:rPr>
        <w:t>)</w:t>
      </w:r>
      <w:r w:rsidR="00B33666">
        <w:rPr>
          <w:u w:val="single"/>
        </w:rPr>
        <w:t xml:space="preserve">:  </w:t>
      </w:r>
      <w:r w:rsidR="00721B10">
        <w:t xml:space="preserve">  </w:t>
      </w:r>
      <w:r w:rsidR="00B33666">
        <w:t xml:space="preserve">Barbara updated the board on </w:t>
      </w:r>
      <w:r w:rsidR="000F6E10">
        <w:t xml:space="preserve">the </w:t>
      </w:r>
      <w:r w:rsidR="00624D01">
        <w:t>results of the audit</w:t>
      </w:r>
      <w:r w:rsidR="000F6E10">
        <w:t>.</w:t>
      </w:r>
      <w:r>
        <w:t xml:space="preserve">  She stated that the audit was more extensive with more information requested for inspection an</w:t>
      </w:r>
      <w:r w:rsidR="00624D01">
        <w:t>d that the audit results were good</w:t>
      </w:r>
      <w:r w:rsidR="001845D8">
        <w:t>.</w:t>
      </w:r>
    </w:p>
    <w:p w:rsidR="000D3890" w:rsidRDefault="000D3890" w:rsidP="00B33666">
      <w:pPr>
        <w:pStyle w:val="Header"/>
        <w:tabs>
          <w:tab w:val="clear" w:pos="4320"/>
          <w:tab w:val="clear" w:pos="8640"/>
        </w:tabs>
        <w:outlineLvl w:val="0"/>
      </w:pPr>
    </w:p>
    <w:p w:rsidR="009A5317" w:rsidRDefault="00C86B17" w:rsidP="00E5291F">
      <w:pPr>
        <w:pStyle w:val="BodyText2"/>
        <w:outlineLvl w:val="0"/>
        <w:rPr>
          <w:bCs/>
          <w:sz w:val="24"/>
        </w:rPr>
      </w:pPr>
      <w:r w:rsidRPr="00C86B17">
        <w:rPr>
          <w:bCs/>
          <w:sz w:val="24"/>
          <w:u w:val="single"/>
        </w:rPr>
        <w:t>GREEN-UP Grant Update (Handout):</w:t>
      </w:r>
      <w:r>
        <w:rPr>
          <w:bCs/>
          <w:sz w:val="24"/>
          <w:u w:val="single"/>
        </w:rPr>
        <w:t xml:space="preserve">  </w:t>
      </w:r>
      <w:r>
        <w:rPr>
          <w:bCs/>
          <w:sz w:val="24"/>
        </w:rPr>
        <w:t xml:space="preserve">Barbara stated that the WIB’s role is to certify participants.  Kathi’s role is to enter the information in the Department of Labor’s database </w:t>
      </w:r>
      <w:r w:rsidR="006449CF">
        <w:rPr>
          <w:bCs/>
          <w:sz w:val="24"/>
        </w:rPr>
        <w:t>(</w:t>
      </w:r>
      <w:r>
        <w:rPr>
          <w:bCs/>
          <w:sz w:val="24"/>
        </w:rPr>
        <w:t>RAD) and follow-up with participants.  There are sustainability courses scheduled in the near future.  These are op</w:t>
      </w:r>
      <w:r w:rsidR="006449CF">
        <w:rPr>
          <w:bCs/>
          <w:sz w:val="24"/>
        </w:rPr>
        <w:t>en to anyone as long as they are a citizen of the United States and a West Virginia resident.  The WIB has partnered with Bridgemont Community and Technical College for these courses.  Part of the funds received have been used to award scholarships to the Marion County Chamber of Commerce.</w:t>
      </w:r>
    </w:p>
    <w:p w:rsidR="006449CF" w:rsidRDefault="006449CF" w:rsidP="00E5291F">
      <w:pPr>
        <w:pStyle w:val="BodyText2"/>
        <w:outlineLvl w:val="0"/>
        <w:rPr>
          <w:bCs/>
          <w:sz w:val="24"/>
        </w:rPr>
      </w:pPr>
    </w:p>
    <w:p w:rsidR="006449CF" w:rsidRDefault="006449CF" w:rsidP="00E5291F">
      <w:pPr>
        <w:pStyle w:val="BodyText2"/>
        <w:outlineLvl w:val="0"/>
        <w:rPr>
          <w:bCs/>
          <w:sz w:val="24"/>
        </w:rPr>
      </w:pPr>
      <w:r>
        <w:rPr>
          <w:bCs/>
          <w:sz w:val="24"/>
          <w:u w:val="single"/>
        </w:rPr>
        <w:lastRenderedPageBreak/>
        <w:t xml:space="preserve">ShaleNET Grant Update (Handout):  </w:t>
      </w:r>
      <w:r>
        <w:rPr>
          <w:bCs/>
          <w:sz w:val="24"/>
        </w:rPr>
        <w:t>Barbara and Ginny will attend the conference on October 23-24, 2012.  There is no money involved, but there is training available and this frees up WIA dollars for others that qualify.  Barbara reviewed the requirements for students to attend the course.</w:t>
      </w:r>
      <w:r w:rsidR="00516A6F">
        <w:rPr>
          <w:bCs/>
          <w:sz w:val="24"/>
        </w:rPr>
        <w:t xml:space="preserve">  The students must pay for the drug screening that is required. </w:t>
      </w:r>
      <w:r>
        <w:rPr>
          <w:bCs/>
          <w:sz w:val="24"/>
        </w:rPr>
        <w:t xml:space="preserve">She will let the Board know if there is another RFP (Request </w:t>
      </w:r>
      <w:r w:rsidR="00557A1F">
        <w:rPr>
          <w:bCs/>
          <w:sz w:val="24"/>
        </w:rPr>
        <w:t>for</w:t>
      </w:r>
      <w:r>
        <w:rPr>
          <w:bCs/>
          <w:sz w:val="24"/>
        </w:rPr>
        <w:t xml:space="preserve"> Proposal).</w:t>
      </w:r>
    </w:p>
    <w:p w:rsidR="006449CF" w:rsidRDefault="006449CF" w:rsidP="00E5291F">
      <w:pPr>
        <w:pStyle w:val="BodyText2"/>
        <w:outlineLvl w:val="0"/>
        <w:rPr>
          <w:bCs/>
          <w:sz w:val="24"/>
        </w:rPr>
      </w:pPr>
    </w:p>
    <w:p w:rsidR="006449CF" w:rsidRPr="00F52B1B" w:rsidRDefault="00F52B1B" w:rsidP="00E5291F">
      <w:pPr>
        <w:pStyle w:val="BodyText2"/>
        <w:outlineLvl w:val="0"/>
        <w:rPr>
          <w:bCs/>
          <w:sz w:val="24"/>
        </w:rPr>
      </w:pPr>
      <w:r>
        <w:rPr>
          <w:bCs/>
          <w:sz w:val="24"/>
          <w:u w:val="single"/>
        </w:rPr>
        <w:t xml:space="preserve">DHHR Supplemental Nutrition and Assistance Program (SNAP) Grant Award:  </w:t>
      </w:r>
      <w:r>
        <w:rPr>
          <w:bCs/>
          <w:sz w:val="24"/>
        </w:rPr>
        <w:t>Barbara advised that a grant for $201,000 has been received and that it will take approximately one month before the first drawdown.</w:t>
      </w:r>
      <w:r w:rsidR="004756A6">
        <w:rPr>
          <w:bCs/>
          <w:sz w:val="24"/>
        </w:rPr>
        <w:t xml:space="preserve">  Barbara also explained the duties of the SNAP employees.  She and Ginny will visit the DHHR offices in the region to target the recipients of SNAP that want to go to work.</w:t>
      </w:r>
    </w:p>
    <w:p w:rsidR="00832348" w:rsidRDefault="00832348" w:rsidP="009A5317">
      <w:pPr>
        <w:pStyle w:val="BodyText2"/>
        <w:jc w:val="both"/>
        <w:outlineLvl w:val="0"/>
        <w:rPr>
          <w:bCs/>
          <w:sz w:val="24"/>
        </w:rPr>
      </w:pPr>
    </w:p>
    <w:p w:rsidR="00832348" w:rsidRDefault="00832348" w:rsidP="00832348">
      <w:pPr>
        <w:pStyle w:val="BodyText2"/>
        <w:outlineLvl w:val="0"/>
        <w:rPr>
          <w:b/>
          <w:bCs/>
        </w:rPr>
      </w:pPr>
      <w:r>
        <w:rPr>
          <w:b/>
          <w:bCs/>
        </w:rPr>
        <w:t>NEW BUSINESS:</w:t>
      </w:r>
    </w:p>
    <w:p w:rsidR="00580ED8" w:rsidRDefault="00580ED8" w:rsidP="00E5291F">
      <w:pPr>
        <w:pStyle w:val="BodyText2"/>
        <w:outlineLvl w:val="0"/>
        <w:rPr>
          <w:bCs/>
          <w:sz w:val="24"/>
        </w:rPr>
      </w:pPr>
      <w:r>
        <w:rPr>
          <w:bCs/>
          <w:sz w:val="24"/>
          <w:u w:val="single"/>
        </w:rPr>
        <w:t xml:space="preserve">PY11 Quarter 4 </w:t>
      </w:r>
      <w:r w:rsidR="004756A6">
        <w:rPr>
          <w:bCs/>
          <w:sz w:val="24"/>
          <w:u w:val="single"/>
        </w:rPr>
        <w:t>Final</w:t>
      </w:r>
      <w:r>
        <w:rPr>
          <w:bCs/>
          <w:sz w:val="24"/>
          <w:u w:val="single"/>
        </w:rPr>
        <w:t xml:space="preserve"> P</w:t>
      </w:r>
      <w:r w:rsidR="004838F3">
        <w:rPr>
          <w:bCs/>
          <w:sz w:val="24"/>
          <w:u w:val="single"/>
        </w:rPr>
        <w:t>er</w:t>
      </w:r>
      <w:r>
        <w:rPr>
          <w:bCs/>
          <w:sz w:val="24"/>
          <w:u w:val="single"/>
        </w:rPr>
        <w:t>formance</w:t>
      </w:r>
      <w:r w:rsidR="004756A6">
        <w:rPr>
          <w:bCs/>
          <w:sz w:val="24"/>
          <w:u w:val="single"/>
        </w:rPr>
        <w:t xml:space="preserve"> Report</w:t>
      </w:r>
      <w:r>
        <w:rPr>
          <w:bCs/>
          <w:sz w:val="24"/>
          <w:u w:val="single"/>
        </w:rPr>
        <w:t xml:space="preserve"> (Handout)</w:t>
      </w:r>
      <w:r w:rsidR="00832348">
        <w:rPr>
          <w:bCs/>
          <w:sz w:val="24"/>
        </w:rPr>
        <w:t xml:space="preserve">:  </w:t>
      </w:r>
      <w:r>
        <w:rPr>
          <w:bCs/>
          <w:sz w:val="24"/>
        </w:rPr>
        <w:t>Barbara stated that the reports reflect that Region VI has exceeded all of its goals.</w:t>
      </w:r>
      <w:r w:rsidR="004756A6">
        <w:rPr>
          <w:bCs/>
          <w:sz w:val="24"/>
        </w:rPr>
        <w:t xml:space="preserve"> The Region VI WIB may be eligible for an incentive award since all </w:t>
      </w:r>
      <w:r w:rsidR="00BE2513">
        <w:rPr>
          <w:bCs/>
          <w:sz w:val="24"/>
        </w:rPr>
        <w:t xml:space="preserve">goals were exceeded above 90%. </w:t>
      </w:r>
      <w:r w:rsidR="004756A6">
        <w:rPr>
          <w:bCs/>
          <w:sz w:val="24"/>
        </w:rPr>
        <w:t xml:space="preserve">She will request </w:t>
      </w:r>
      <w:r w:rsidR="00BF64E8">
        <w:rPr>
          <w:bCs/>
          <w:sz w:val="24"/>
        </w:rPr>
        <w:t>the</w:t>
      </w:r>
      <w:r w:rsidR="004756A6">
        <w:rPr>
          <w:bCs/>
          <w:sz w:val="24"/>
        </w:rPr>
        <w:t xml:space="preserve"> incentive award from the state for exceeding all of the goals.</w:t>
      </w:r>
      <w:r w:rsidR="00A5361E">
        <w:rPr>
          <w:bCs/>
          <w:sz w:val="24"/>
        </w:rPr>
        <w:t xml:space="preserve">  If received, the </w:t>
      </w:r>
      <w:r w:rsidR="00587337">
        <w:rPr>
          <w:bCs/>
          <w:sz w:val="24"/>
        </w:rPr>
        <w:t>award</w:t>
      </w:r>
      <w:r w:rsidR="00A5361E">
        <w:rPr>
          <w:bCs/>
          <w:sz w:val="24"/>
        </w:rPr>
        <w:t xml:space="preserve"> will be used for Adult because that is the lowest amount of funding received by the WIB.</w:t>
      </w:r>
    </w:p>
    <w:p w:rsidR="00580ED8" w:rsidRDefault="00580ED8" w:rsidP="00E5291F">
      <w:pPr>
        <w:pStyle w:val="BodyText2"/>
        <w:outlineLvl w:val="0"/>
        <w:rPr>
          <w:bCs/>
          <w:sz w:val="24"/>
        </w:rPr>
      </w:pPr>
    </w:p>
    <w:p w:rsidR="00C96EF9" w:rsidRDefault="00C96EF9" w:rsidP="005512E4">
      <w:pPr>
        <w:pStyle w:val="Header"/>
        <w:tabs>
          <w:tab w:val="clear" w:pos="4320"/>
          <w:tab w:val="clear" w:pos="8640"/>
        </w:tabs>
        <w:outlineLvl w:val="0"/>
      </w:pPr>
    </w:p>
    <w:p w:rsidR="00F04503" w:rsidRDefault="00957D27" w:rsidP="00F04503">
      <w:pPr>
        <w:outlineLvl w:val="0"/>
        <w:rPr>
          <w:b/>
          <w:bCs/>
          <w:sz w:val="28"/>
        </w:rPr>
      </w:pPr>
      <w:r>
        <w:rPr>
          <w:b/>
          <w:bCs/>
          <w:sz w:val="28"/>
        </w:rPr>
        <w:t>EXECUTIVE DIRECTOR</w:t>
      </w:r>
      <w:r w:rsidR="00272AB6">
        <w:rPr>
          <w:b/>
          <w:bCs/>
          <w:sz w:val="28"/>
        </w:rPr>
        <w:t>’S</w:t>
      </w:r>
      <w:r>
        <w:rPr>
          <w:b/>
          <w:bCs/>
          <w:sz w:val="28"/>
        </w:rPr>
        <w:t xml:space="preserve"> REPORT:</w:t>
      </w:r>
    </w:p>
    <w:p w:rsidR="00587337" w:rsidRPr="00587337" w:rsidRDefault="00587337" w:rsidP="00F04503">
      <w:pPr>
        <w:outlineLvl w:val="0"/>
        <w:rPr>
          <w:bCs/>
          <w:sz w:val="28"/>
        </w:rPr>
      </w:pPr>
      <w:r>
        <w:rPr>
          <w:bCs/>
          <w:sz w:val="28"/>
        </w:rPr>
        <w:t>Barbara DeMary reported to the board on the following items:</w:t>
      </w:r>
    </w:p>
    <w:p w:rsidR="004756A6" w:rsidRDefault="00F04503" w:rsidP="00F04503">
      <w:pPr>
        <w:pStyle w:val="ListParagraph"/>
        <w:numPr>
          <w:ilvl w:val="0"/>
          <w:numId w:val="7"/>
        </w:numPr>
        <w:outlineLvl w:val="0"/>
      </w:pPr>
      <w:r w:rsidRPr="00587337">
        <w:t>State Level Meetings</w:t>
      </w:r>
      <w:r w:rsidR="00587337">
        <w:t>:</w:t>
      </w:r>
      <w:r>
        <w:t xml:space="preserve"> </w:t>
      </w:r>
      <w:r w:rsidR="00580ED8">
        <w:t>Barbara stated t</w:t>
      </w:r>
      <w:r w:rsidR="004838F3">
        <w:t>hat</w:t>
      </w:r>
      <w:r w:rsidR="00A5361E">
        <w:t xml:space="preserve"> at</w:t>
      </w:r>
      <w:r w:rsidR="004838F3">
        <w:t xml:space="preserve"> the meetings for Directors</w:t>
      </w:r>
      <w:r w:rsidR="00A5361E">
        <w:t xml:space="preserve"> update</w:t>
      </w:r>
      <w:r w:rsidR="00587337">
        <w:t>s</w:t>
      </w:r>
      <w:r w:rsidR="00A5361E">
        <w:t xml:space="preserve"> are given</w:t>
      </w:r>
      <w:r>
        <w:t>.</w:t>
      </w:r>
      <w:r w:rsidR="00A5361E">
        <w:t xml:space="preserve"> She has been attending the meetings as scheduled</w:t>
      </w:r>
      <w:r w:rsidR="004756A6">
        <w:t>.</w:t>
      </w:r>
    </w:p>
    <w:p w:rsidR="004756A6" w:rsidRPr="00587337" w:rsidRDefault="004756A6" w:rsidP="00587337">
      <w:pPr>
        <w:pStyle w:val="ListParagraph"/>
        <w:numPr>
          <w:ilvl w:val="0"/>
          <w:numId w:val="7"/>
        </w:numPr>
        <w:outlineLvl w:val="0"/>
        <w:rPr>
          <w:b/>
          <w:bCs/>
          <w:sz w:val="28"/>
        </w:rPr>
      </w:pPr>
      <w:r w:rsidRPr="00587337">
        <w:t>WorkForce West Virginia’s</w:t>
      </w:r>
      <w:r w:rsidR="00516A6F">
        <w:t xml:space="preserve"> </w:t>
      </w:r>
      <w:r w:rsidRPr="00587337">
        <w:t>Drug Screening</w:t>
      </w:r>
      <w:r w:rsidR="00516A6F">
        <w:t>-</w:t>
      </w:r>
      <w:r w:rsidRPr="00587337">
        <w:t>Update:</w:t>
      </w:r>
      <w:r>
        <w:t xml:space="preserve"> </w:t>
      </w:r>
      <w:r w:rsidR="00587337">
        <w:t>The proce</w:t>
      </w:r>
      <w:r>
        <w:t xml:space="preserve">dure for screening </w:t>
      </w:r>
      <w:r w:rsidR="00A5361E">
        <w:t>the</w:t>
      </w:r>
      <w:r>
        <w:t xml:space="preserve"> applicants</w:t>
      </w:r>
      <w:r w:rsidR="00587337">
        <w:t xml:space="preserve"> was reviewed</w:t>
      </w:r>
      <w:r>
        <w:t>.</w:t>
      </w:r>
    </w:p>
    <w:p w:rsidR="00587337" w:rsidRPr="00587337" w:rsidRDefault="00587337" w:rsidP="00587337">
      <w:pPr>
        <w:pStyle w:val="ListParagraph"/>
        <w:numPr>
          <w:ilvl w:val="0"/>
          <w:numId w:val="7"/>
        </w:numPr>
        <w:outlineLvl w:val="0"/>
        <w:rPr>
          <w:b/>
          <w:bCs/>
          <w:sz w:val="28"/>
        </w:rPr>
      </w:pPr>
      <w:r>
        <w:t>Comprehensive One-Stop Consortium Meeting:  The operating principles were reviewed</w:t>
      </w:r>
      <w:r w:rsidR="00BF64E8">
        <w:t xml:space="preserve"> at the meeting held August 24, 2012</w:t>
      </w:r>
      <w:r>
        <w:t xml:space="preserve">.  There will be a definition of partner </w:t>
      </w:r>
      <w:r w:rsidR="00BF64E8">
        <w:t>provided</w:t>
      </w:r>
      <w:r>
        <w:t>.  The way proxies are handled will be revised.  The operating principles will be voted on at the next meetin</w:t>
      </w:r>
      <w:r w:rsidR="00272AB6">
        <w:t>g.  MOU’s will be sent to all partners.  At</w:t>
      </w:r>
      <w:r w:rsidR="00E31081">
        <w:t xml:space="preserve"> a</w:t>
      </w:r>
      <w:r w:rsidR="00272AB6">
        <w:t xml:space="preserve"> </w:t>
      </w:r>
      <w:r w:rsidR="00E31081">
        <w:t>future</w:t>
      </w:r>
      <w:r w:rsidR="00272AB6">
        <w:t xml:space="preserve"> next meeting the officers will be elected.</w:t>
      </w:r>
      <w:r>
        <w:t xml:space="preserve"> </w:t>
      </w:r>
    </w:p>
    <w:p w:rsidR="00534A83" w:rsidRDefault="00534A83" w:rsidP="00534A83">
      <w:pPr>
        <w:ind w:left="720"/>
      </w:pPr>
    </w:p>
    <w:p w:rsidR="004D52A4" w:rsidRDefault="004D52A4" w:rsidP="004B2FDA">
      <w:pPr>
        <w:rPr>
          <w:b/>
          <w:bCs/>
          <w:sz w:val="28"/>
        </w:rPr>
      </w:pPr>
      <w:r>
        <w:rPr>
          <w:b/>
          <w:bCs/>
          <w:sz w:val="28"/>
        </w:rPr>
        <w:t>STAFF REPORTS:</w:t>
      </w:r>
    </w:p>
    <w:p w:rsidR="00404642" w:rsidRDefault="00F04503" w:rsidP="00BC0ED5">
      <w:r>
        <w:t>Mar</w:t>
      </w:r>
      <w:r w:rsidR="00587337">
        <w:t>ia Larry</w:t>
      </w:r>
      <w:r>
        <w:t xml:space="preserve"> reviewed</w:t>
      </w:r>
      <w:r w:rsidR="00EE55A1">
        <w:t xml:space="preserve"> the </w:t>
      </w:r>
      <w:r w:rsidR="00194377">
        <w:t>Analysis of Budget</w:t>
      </w:r>
      <w:r w:rsidR="006E2142">
        <w:t>ed</w:t>
      </w:r>
      <w:r w:rsidR="00194377">
        <w:t xml:space="preserve"> Expenses Report</w:t>
      </w:r>
      <w:r w:rsidR="00580ED8">
        <w:t xml:space="preserve"> fo</w:t>
      </w:r>
      <w:r w:rsidR="00392CD1">
        <w:t>und in Members</w:t>
      </w:r>
      <w:r w:rsidR="00587337">
        <w:t>’</w:t>
      </w:r>
      <w:r w:rsidR="00392CD1">
        <w:t xml:space="preserve"> folders</w:t>
      </w:r>
      <w:r w:rsidR="000A61F5">
        <w:t xml:space="preserve"> for</w:t>
      </w:r>
      <w:r w:rsidR="004838F3">
        <w:t xml:space="preserve"> the</w:t>
      </w:r>
      <w:r w:rsidR="000A61F5">
        <w:t xml:space="preserve"> period ending </w:t>
      </w:r>
      <w:r w:rsidR="00587337">
        <w:t>September 30</w:t>
      </w:r>
      <w:r w:rsidR="00BC0ED5">
        <w:t>, 201</w:t>
      </w:r>
      <w:r w:rsidR="005E40E3">
        <w:t>2</w:t>
      </w:r>
      <w:r w:rsidR="00BC0ED5">
        <w:t>.</w:t>
      </w:r>
      <w:r>
        <w:t xml:space="preserve"> </w:t>
      </w:r>
      <w:r w:rsidR="00587337">
        <w:t xml:space="preserve">Maria stated that the </w:t>
      </w:r>
      <w:r w:rsidR="00A0073A">
        <w:t>budget consisted of</w:t>
      </w:r>
      <w:r w:rsidR="00587337">
        <w:t xml:space="preserve"> carryover from last year</w:t>
      </w:r>
      <w:r w:rsidR="00A0073A">
        <w:t xml:space="preserve"> and first Quarter Allocations only. Second half</w:t>
      </w:r>
      <w:r w:rsidR="00587337">
        <w:t xml:space="preserve"> allocations have not yet been received.</w:t>
      </w:r>
      <w:r w:rsidR="00587337" w:rsidRPr="00587337">
        <w:t xml:space="preserve"> </w:t>
      </w:r>
      <w:r w:rsidR="00587337">
        <w:t xml:space="preserve">There were no questions.  </w:t>
      </w:r>
      <w:r w:rsidR="00404642">
        <w:t xml:space="preserve"> </w:t>
      </w:r>
      <w:r w:rsidR="00F459AD">
        <w:t xml:space="preserve"> </w:t>
      </w:r>
    </w:p>
    <w:p w:rsidR="00187FF9" w:rsidRDefault="00187FF9" w:rsidP="00187FF9"/>
    <w:p w:rsidR="00A34EC2" w:rsidRDefault="006F30F2" w:rsidP="00187FF9">
      <w:pPr>
        <w:rPr>
          <w:b/>
          <w:bCs/>
        </w:rPr>
      </w:pPr>
      <w:r>
        <w:rPr>
          <w:b/>
          <w:bCs/>
        </w:rPr>
        <w:t>PUBLIC COMMENT:</w:t>
      </w:r>
    </w:p>
    <w:p w:rsidR="008B3F3F" w:rsidRDefault="00327193" w:rsidP="00D526C2">
      <w:r>
        <w:t>None.</w:t>
      </w:r>
    </w:p>
    <w:p w:rsidR="00F04503" w:rsidRDefault="00F04503">
      <w:pPr>
        <w:pStyle w:val="BodyText2"/>
        <w:outlineLvl w:val="0"/>
        <w:rPr>
          <w:b/>
          <w:bCs/>
        </w:rPr>
      </w:pPr>
    </w:p>
    <w:p w:rsidR="006F30F2" w:rsidRDefault="006F30F2">
      <w:pPr>
        <w:pStyle w:val="BodyText2"/>
        <w:outlineLvl w:val="0"/>
        <w:rPr>
          <w:b/>
          <w:bCs/>
        </w:rPr>
      </w:pPr>
      <w:r>
        <w:rPr>
          <w:b/>
          <w:bCs/>
        </w:rPr>
        <w:t>ADJOURNMENT:</w:t>
      </w:r>
    </w:p>
    <w:p w:rsidR="00FC5C6E" w:rsidRDefault="00F37935" w:rsidP="00AC46C4">
      <w:pPr>
        <w:pStyle w:val="BodyText2"/>
        <w:rPr>
          <w:sz w:val="24"/>
        </w:rPr>
      </w:pPr>
      <w:r>
        <w:rPr>
          <w:sz w:val="24"/>
        </w:rPr>
        <w:t>Mike Calle</w:t>
      </w:r>
      <w:r w:rsidR="00C341D6">
        <w:rPr>
          <w:sz w:val="24"/>
        </w:rPr>
        <w:t>n</w:t>
      </w:r>
      <w:r w:rsidR="006F30F2" w:rsidRPr="00AC46C4">
        <w:rPr>
          <w:sz w:val="24"/>
        </w:rPr>
        <w:t xml:space="preserve"> moved to adjourn the meeting.</w:t>
      </w:r>
      <w:r w:rsidR="00F04503">
        <w:rPr>
          <w:sz w:val="24"/>
        </w:rPr>
        <w:t xml:space="preserve">  Motion seconded by </w:t>
      </w:r>
      <w:r>
        <w:rPr>
          <w:sz w:val="24"/>
        </w:rPr>
        <w:t>Kathy Wagner</w:t>
      </w:r>
      <w:r w:rsidR="00F04503">
        <w:rPr>
          <w:sz w:val="24"/>
        </w:rPr>
        <w:t>.</w:t>
      </w:r>
      <w:r w:rsidR="006F30F2" w:rsidRPr="00AC46C4">
        <w:rPr>
          <w:sz w:val="24"/>
        </w:rPr>
        <w:t xml:space="preserve">  </w:t>
      </w:r>
      <w:r w:rsidR="006F30F2" w:rsidRPr="002E2916">
        <w:rPr>
          <w:b/>
          <w:sz w:val="24"/>
        </w:rPr>
        <w:t>Motion passed</w:t>
      </w:r>
      <w:r w:rsidR="006F30F2" w:rsidRPr="00AC46C4">
        <w:rPr>
          <w:sz w:val="24"/>
        </w:rPr>
        <w:t xml:space="preserve"> and meeting</w:t>
      </w:r>
      <w:r w:rsidR="00BC2225">
        <w:rPr>
          <w:sz w:val="24"/>
        </w:rPr>
        <w:t xml:space="preserve"> was</w:t>
      </w:r>
      <w:r w:rsidR="006F30F2" w:rsidRPr="00AC46C4">
        <w:rPr>
          <w:sz w:val="24"/>
        </w:rPr>
        <w:t xml:space="preserve"> adjourned at </w:t>
      </w:r>
      <w:r w:rsidR="00F04503">
        <w:rPr>
          <w:sz w:val="24"/>
        </w:rPr>
        <w:t>11:35</w:t>
      </w:r>
      <w:r w:rsidR="00A22B16">
        <w:rPr>
          <w:sz w:val="24"/>
        </w:rPr>
        <w:t xml:space="preserve"> a</w:t>
      </w:r>
      <w:r w:rsidR="005513E9">
        <w:rPr>
          <w:sz w:val="24"/>
        </w:rPr>
        <w:t>m</w:t>
      </w:r>
      <w:r w:rsidR="006F30F2" w:rsidRPr="00AC46C4">
        <w:rPr>
          <w:sz w:val="24"/>
        </w:rPr>
        <w:t>.</w:t>
      </w: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rsidSect="00461A56">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94D" w:rsidRDefault="00D6594D">
      <w:r>
        <w:separator/>
      </w:r>
    </w:p>
  </w:endnote>
  <w:endnote w:type="continuationSeparator" w:id="0">
    <w:p w:rsidR="00D6594D" w:rsidRDefault="00D65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94D" w:rsidRDefault="00D6594D">
      <w:r>
        <w:separator/>
      </w:r>
    </w:p>
  </w:footnote>
  <w:footnote w:type="continuationSeparator" w:id="0">
    <w:p w:rsidR="00D6594D" w:rsidRDefault="00D65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C341D6">
      <w:rPr>
        <w:b/>
        <w:bCs/>
        <w:color w:val="FF0000"/>
      </w:rPr>
      <w:t>January 10, 2013</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99C565C"/>
    <w:multiLevelType w:val="hybridMultilevel"/>
    <w:tmpl w:val="F31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0428D"/>
    <w:multiLevelType w:val="hybridMultilevel"/>
    <w:tmpl w:val="C5E0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CDE18AF"/>
    <w:multiLevelType w:val="hybridMultilevel"/>
    <w:tmpl w:val="6D42E9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20"/>
  <w:noPunctuationKerning/>
  <w:characterSpacingControl w:val="doNotCompress"/>
  <w:savePreviewPicture/>
  <w:footnotePr>
    <w:footnote w:id="-1"/>
    <w:footnote w:id="0"/>
  </w:footnotePr>
  <w:endnotePr>
    <w:endnote w:id="-1"/>
    <w:endnote w:id="0"/>
  </w:endnotePr>
  <w:compat/>
  <w:rsids>
    <w:rsidRoot w:val="007458F8"/>
    <w:rsid w:val="00003545"/>
    <w:rsid w:val="00016528"/>
    <w:rsid w:val="00017237"/>
    <w:rsid w:val="00017ED2"/>
    <w:rsid w:val="00020E81"/>
    <w:rsid w:val="00022C7F"/>
    <w:rsid w:val="0002512D"/>
    <w:rsid w:val="00025B61"/>
    <w:rsid w:val="00026DED"/>
    <w:rsid w:val="00034545"/>
    <w:rsid w:val="00040EC3"/>
    <w:rsid w:val="0004238A"/>
    <w:rsid w:val="000427F2"/>
    <w:rsid w:val="00042F77"/>
    <w:rsid w:val="00044825"/>
    <w:rsid w:val="000462B2"/>
    <w:rsid w:val="000542C7"/>
    <w:rsid w:val="00062F18"/>
    <w:rsid w:val="00066540"/>
    <w:rsid w:val="00081F64"/>
    <w:rsid w:val="00083497"/>
    <w:rsid w:val="00097B3F"/>
    <w:rsid w:val="000A1B55"/>
    <w:rsid w:val="000A4158"/>
    <w:rsid w:val="000A61F5"/>
    <w:rsid w:val="000B1A98"/>
    <w:rsid w:val="000B3E3E"/>
    <w:rsid w:val="000B4E44"/>
    <w:rsid w:val="000B6E27"/>
    <w:rsid w:val="000C2603"/>
    <w:rsid w:val="000D1EFB"/>
    <w:rsid w:val="000D3890"/>
    <w:rsid w:val="000D673D"/>
    <w:rsid w:val="000E1B7B"/>
    <w:rsid w:val="000E1D51"/>
    <w:rsid w:val="000F03D0"/>
    <w:rsid w:val="000F21CA"/>
    <w:rsid w:val="000F6E10"/>
    <w:rsid w:val="00104897"/>
    <w:rsid w:val="00110E99"/>
    <w:rsid w:val="0011360B"/>
    <w:rsid w:val="001143B0"/>
    <w:rsid w:val="00115D71"/>
    <w:rsid w:val="00117675"/>
    <w:rsid w:val="001345EA"/>
    <w:rsid w:val="00142E7B"/>
    <w:rsid w:val="00155B7F"/>
    <w:rsid w:val="00163048"/>
    <w:rsid w:val="00175DDA"/>
    <w:rsid w:val="001845D8"/>
    <w:rsid w:val="00187FF9"/>
    <w:rsid w:val="001917B7"/>
    <w:rsid w:val="001922F2"/>
    <w:rsid w:val="00194377"/>
    <w:rsid w:val="00197918"/>
    <w:rsid w:val="001A71FB"/>
    <w:rsid w:val="001B1C5E"/>
    <w:rsid w:val="001B2B42"/>
    <w:rsid w:val="001C36F0"/>
    <w:rsid w:val="001D731C"/>
    <w:rsid w:val="001E6959"/>
    <w:rsid w:val="001F4737"/>
    <w:rsid w:val="001F5382"/>
    <w:rsid w:val="001F55A7"/>
    <w:rsid w:val="001F6598"/>
    <w:rsid w:val="00206B61"/>
    <w:rsid w:val="002070C6"/>
    <w:rsid w:val="002077C2"/>
    <w:rsid w:val="002213C0"/>
    <w:rsid w:val="00232980"/>
    <w:rsid w:val="00233581"/>
    <w:rsid w:val="002418D2"/>
    <w:rsid w:val="00250E76"/>
    <w:rsid w:val="00253FD9"/>
    <w:rsid w:val="002652CE"/>
    <w:rsid w:val="00272567"/>
    <w:rsid w:val="00272AB6"/>
    <w:rsid w:val="00274921"/>
    <w:rsid w:val="00286091"/>
    <w:rsid w:val="0029613D"/>
    <w:rsid w:val="002A0534"/>
    <w:rsid w:val="002A0689"/>
    <w:rsid w:val="002A4C25"/>
    <w:rsid w:val="002B07E5"/>
    <w:rsid w:val="002B4824"/>
    <w:rsid w:val="002B6432"/>
    <w:rsid w:val="002B6E96"/>
    <w:rsid w:val="002C350D"/>
    <w:rsid w:val="002D0E49"/>
    <w:rsid w:val="002D2BAA"/>
    <w:rsid w:val="002D2C0C"/>
    <w:rsid w:val="002E2916"/>
    <w:rsid w:val="002E5578"/>
    <w:rsid w:val="003005FE"/>
    <w:rsid w:val="003062DC"/>
    <w:rsid w:val="0031566B"/>
    <w:rsid w:val="003161B6"/>
    <w:rsid w:val="00323951"/>
    <w:rsid w:val="00324E94"/>
    <w:rsid w:val="00327193"/>
    <w:rsid w:val="00335A5C"/>
    <w:rsid w:val="003553F8"/>
    <w:rsid w:val="00357DC1"/>
    <w:rsid w:val="003662AF"/>
    <w:rsid w:val="00373DF3"/>
    <w:rsid w:val="003817E6"/>
    <w:rsid w:val="00384E8D"/>
    <w:rsid w:val="00387220"/>
    <w:rsid w:val="00392CD1"/>
    <w:rsid w:val="003942D7"/>
    <w:rsid w:val="003A2BFF"/>
    <w:rsid w:val="003A52A6"/>
    <w:rsid w:val="003A5444"/>
    <w:rsid w:val="003B2B67"/>
    <w:rsid w:val="003C4F63"/>
    <w:rsid w:val="003C6551"/>
    <w:rsid w:val="003E164A"/>
    <w:rsid w:val="003E5BF7"/>
    <w:rsid w:val="00400361"/>
    <w:rsid w:val="0040331F"/>
    <w:rsid w:val="0040448A"/>
    <w:rsid w:val="00404642"/>
    <w:rsid w:val="00413B1A"/>
    <w:rsid w:val="00427DB2"/>
    <w:rsid w:val="00430496"/>
    <w:rsid w:val="00431C20"/>
    <w:rsid w:val="0044609C"/>
    <w:rsid w:val="00446A4F"/>
    <w:rsid w:val="00450DE2"/>
    <w:rsid w:val="00461A56"/>
    <w:rsid w:val="00465F5F"/>
    <w:rsid w:val="00466CDF"/>
    <w:rsid w:val="0047217D"/>
    <w:rsid w:val="004756A6"/>
    <w:rsid w:val="00477139"/>
    <w:rsid w:val="004803AF"/>
    <w:rsid w:val="004838F3"/>
    <w:rsid w:val="00496D0F"/>
    <w:rsid w:val="004A5B65"/>
    <w:rsid w:val="004B2C17"/>
    <w:rsid w:val="004B2FDA"/>
    <w:rsid w:val="004B4BED"/>
    <w:rsid w:val="004C3B9A"/>
    <w:rsid w:val="004C468E"/>
    <w:rsid w:val="004C718B"/>
    <w:rsid w:val="004D42A0"/>
    <w:rsid w:val="004D4753"/>
    <w:rsid w:val="004D52A4"/>
    <w:rsid w:val="004F6D07"/>
    <w:rsid w:val="005114D3"/>
    <w:rsid w:val="0051245E"/>
    <w:rsid w:val="00516A6F"/>
    <w:rsid w:val="00534A83"/>
    <w:rsid w:val="0053508E"/>
    <w:rsid w:val="005406A0"/>
    <w:rsid w:val="00550A4F"/>
    <w:rsid w:val="00550A7E"/>
    <w:rsid w:val="005512E4"/>
    <w:rsid w:val="005513E9"/>
    <w:rsid w:val="00557A1F"/>
    <w:rsid w:val="005612C2"/>
    <w:rsid w:val="00564AE3"/>
    <w:rsid w:val="00567329"/>
    <w:rsid w:val="00567955"/>
    <w:rsid w:val="00574A49"/>
    <w:rsid w:val="00580025"/>
    <w:rsid w:val="00580ED8"/>
    <w:rsid w:val="005812F7"/>
    <w:rsid w:val="00585E94"/>
    <w:rsid w:val="00586165"/>
    <w:rsid w:val="005863DC"/>
    <w:rsid w:val="00587337"/>
    <w:rsid w:val="00590EC3"/>
    <w:rsid w:val="00592962"/>
    <w:rsid w:val="00594152"/>
    <w:rsid w:val="005A0F28"/>
    <w:rsid w:val="005B2B39"/>
    <w:rsid w:val="005B31B2"/>
    <w:rsid w:val="005B5A60"/>
    <w:rsid w:val="005C1947"/>
    <w:rsid w:val="005C3147"/>
    <w:rsid w:val="005C7C59"/>
    <w:rsid w:val="005D099C"/>
    <w:rsid w:val="005D7C1B"/>
    <w:rsid w:val="005E2777"/>
    <w:rsid w:val="005E40E3"/>
    <w:rsid w:val="005E5B65"/>
    <w:rsid w:val="005F6F9B"/>
    <w:rsid w:val="0060408E"/>
    <w:rsid w:val="00613833"/>
    <w:rsid w:val="00624D01"/>
    <w:rsid w:val="0062500B"/>
    <w:rsid w:val="00627F64"/>
    <w:rsid w:val="00635829"/>
    <w:rsid w:val="006449CF"/>
    <w:rsid w:val="006654A1"/>
    <w:rsid w:val="00670C45"/>
    <w:rsid w:val="00671C28"/>
    <w:rsid w:val="00674D24"/>
    <w:rsid w:val="00683996"/>
    <w:rsid w:val="006A05AC"/>
    <w:rsid w:val="006A53CF"/>
    <w:rsid w:val="006B7047"/>
    <w:rsid w:val="006C58BA"/>
    <w:rsid w:val="006C66CE"/>
    <w:rsid w:val="006D34F4"/>
    <w:rsid w:val="006D7929"/>
    <w:rsid w:val="006E2142"/>
    <w:rsid w:val="006E401C"/>
    <w:rsid w:val="006F24F9"/>
    <w:rsid w:val="006F30F2"/>
    <w:rsid w:val="006F4B95"/>
    <w:rsid w:val="007057E9"/>
    <w:rsid w:val="00706D0F"/>
    <w:rsid w:val="00713F8C"/>
    <w:rsid w:val="00715B77"/>
    <w:rsid w:val="00721B10"/>
    <w:rsid w:val="00741234"/>
    <w:rsid w:val="007458F8"/>
    <w:rsid w:val="0075148E"/>
    <w:rsid w:val="0075246E"/>
    <w:rsid w:val="0075296B"/>
    <w:rsid w:val="007839E3"/>
    <w:rsid w:val="00784E4E"/>
    <w:rsid w:val="0078522C"/>
    <w:rsid w:val="007961DD"/>
    <w:rsid w:val="007A048F"/>
    <w:rsid w:val="007B0BE0"/>
    <w:rsid w:val="007B0D76"/>
    <w:rsid w:val="007B225C"/>
    <w:rsid w:val="007B4B6D"/>
    <w:rsid w:val="007D15FB"/>
    <w:rsid w:val="007D4E5D"/>
    <w:rsid w:val="007E1EB9"/>
    <w:rsid w:val="007E4328"/>
    <w:rsid w:val="007F01C0"/>
    <w:rsid w:val="007F0A1D"/>
    <w:rsid w:val="00802BCE"/>
    <w:rsid w:val="00802E61"/>
    <w:rsid w:val="00806AC3"/>
    <w:rsid w:val="008202DD"/>
    <w:rsid w:val="00820706"/>
    <w:rsid w:val="00832348"/>
    <w:rsid w:val="00833A8D"/>
    <w:rsid w:val="00834B85"/>
    <w:rsid w:val="00840790"/>
    <w:rsid w:val="008449FB"/>
    <w:rsid w:val="008511FE"/>
    <w:rsid w:val="008609FA"/>
    <w:rsid w:val="00882452"/>
    <w:rsid w:val="00890D6A"/>
    <w:rsid w:val="008934E6"/>
    <w:rsid w:val="008A124D"/>
    <w:rsid w:val="008A168A"/>
    <w:rsid w:val="008A66C8"/>
    <w:rsid w:val="008B005B"/>
    <w:rsid w:val="008B3F3F"/>
    <w:rsid w:val="008C667D"/>
    <w:rsid w:val="008D287A"/>
    <w:rsid w:val="008D6215"/>
    <w:rsid w:val="008D66FC"/>
    <w:rsid w:val="008F132A"/>
    <w:rsid w:val="008F24A0"/>
    <w:rsid w:val="009119E8"/>
    <w:rsid w:val="00916387"/>
    <w:rsid w:val="009330FB"/>
    <w:rsid w:val="00934734"/>
    <w:rsid w:val="00936A38"/>
    <w:rsid w:val="00945B74"/>
    <w:rsid w:val="00951952"/>
    <w:rsid w:val="00952592"/>
    <w:rsid w:val="009527BB"/>
    <w:rsid w:val="00957D27"/>
    <w:rsid w:val="009702E2"/>
    <w:rsid w:val="00970DAF"/>
    <w:rsid w:val="009742C5"/>
    <w:rsid w:val="009771AF"/>
    <w:rsid w:val="009854C3"/>
    <w:rsid w:val="009A070F"/>
    <w:rsid w:val="009A5317"/>
    <w:rsid w:val="009B5926"/>
    <w:rsid w:val="009B5B92"/>
    <w:rsid w:val="009B6C98"/>
    <w:rsid w:val="009B7271"/>
    <w:rsid w:val="009B7D31"/>
    <w:rsid w:val="009C2795"/>
    <w:rsid w:val="009C32AB"/>
    <w:rsid w:val="009D376B"/>
    <w:rsid w:val="009D7E2C"/>
    <w:rsid w:val="009F63F1"/>
    <w:rsid w:val="009F714A"/>
    <w:rsid w:val="00A0073A"/>
    <w:rsid w:val="00A07363"/>
    <w:rsid w:val="00A145E2"/>
    <w:rsid w:val="00A20C88"/>
    <w:rsid w:val="00A22B16"/>
    <w:rsid w:val="00A30115"/>
    <w:rsid w:val="00A34EC2"/>
    <w:rsid w:val="00A40AEC"/>
    <w:rsid w:val="00A448EB"/>
    <w:rsid w:val="00A53363"/>
    <w:rsid w:val="00A5361E"/>
    <w:rsid w:val="00A739E3"/>
    <w:rsid w:val="00A74EAE"/>
    <w:rsid w:val="00A83280"/>
    <w:rsid w:val="00A84988"/>
    <w:rsid w:val="00AB758B"/>
    <w:rsid w:val="00AC254A"/>
    <w:rsid w:val="00AC46C4"/>
    <w:rsid w:val="00AC66D9"/>
    <w:rsid w:val="00AD4ECB"/>
    <w:rsid w:val="00AD5137"/>
    <w:rsid w:val="00AD6851"/>
    <w:rsid w:val="00AD7464"/>
    <w:rsid w:val="00AE018A"/>
    <w:rsid w:val="00AE4F95"/>
    <w:rsid w:val="00AE7238"/>
    <w:rsid w:val="00AF0A5B"/>
    <w:rsid w:val="00AF28A6"/>
    <w:rsid w:val="00AF57C8"/>
    <w:rsid w:val="00AF6BED"/>
    <w:rsid w:val="00B052A8"/>
    <w:rsid w:val="00B11705"/>
    <w:rsid w:val="00B134FE"/>
    <w:rsid w:val="00B26BD3"/>
    <w:rsid w:val="00B33666"/>
    <w:rsid w:val="00B3466A"/>
    <w:rsid w:val="00B477AC"/>
    <w:rsid w:val="00B500E0"/>
    <w:rsid w:val="00B5522B"/>
    <w:rsid w:val="00B71A52"/>
    <w:rsid w:val="00B91058"/>
    <w:rsid w:val="00BA2043"/>
    <w:rsid w:val="00BA25AA"/>
    <w:rsid w:val="00BB1F46"/>
    <w:rsid w:val="00BC0547"/>
    <w:rsid w:val="00BC0ED5"/>
    <w:rsid w:val="00BC2225"/>
    <w:rsid w:val="00BC37F5"/>
    <w:rsid w:val="00BD422B"/>
    <w:rsid w:val="00BD5A5F"/>
    <w:rsid w:val="00BD6C07"/>
    <w:rsid w:val="00BE2513"/>
    <w:rsid w:val="00BE62A4"/>
    <w:rsid w:val="00BF64E8"/>
    <w:rsid w:val="00C11D58"/>
    <w:rsid w:val="00C2123B"/>
    <w:rsid w:val="00C22219"/>
    <w:rsid w:val="00C2372D"/>
    <w:rsid w:val="00C24BAF"/>
    <w:rsid w:val="00C26EE2"/>
    <w:rsid w:val="00C27BD8"/>
    <w:rsid w:val="00C341D6"/>
    <w:rsid w:val="00C4267C"/>
    <w:rsid w:val="00C46019"/>
    <w:rsid w:val="00C47A68"/>
    <w:rsid w:val="00C52CCC"/>
    <w:rsid w:val="00C55246"/>
    <w:rsid w:val="00C55916"/>
    <w:rsid w:val="00C57D51"/>
    <w:rsid w:val="00C6554E"/>
    <w:rsid w:val="00C70EE6"/>
    <w:rsid w:val="00C80D29"/>
    <w:rsid w:val="00C86B17"/>
    <w:rsid w:val="00C95BE3"/>
    <w:rsid w:val="00C96EF9"/>
    <w:rsid w:val="00C9794E"/>
    <w:rsid w:val="00CB2D83"/>
    <w:rsid w:val="00CC1970"/>
    <w:rsid w:val="00CC22D0"/>
    <w:rsid w:val="00CC4C93"/>
    <w:rsid w:val="00CC57D4"/>
    <w:rsid w:val="00CC7041"/>
    <w:rsid w:val="00CD3F9B"/>
    <w:rsid w:val="00CD5D6A"/>
    <w:rsid w:val="00CF3107"/>
    <w:rsid w:val="00CF7120"/>
    <w:rsid w:val="00CF7798"/>
    <w:rsid w:val="00D04FAA"/>
    <w:rsid w:val="00D05E45"/>
    <w:rsid w:val="00D06DFA"/>
    <w:rsid w:val="00D114B5"/>
    <w:rsid w:val="00D153AE"/>
    <w:rsid w:val="00D20F09"/>
    <w:rsid w:val="00D252F9"/>
    <w:rsid w:val="00D425B4"/>
    <w:rsid w:val="00D46EEE"/>
    <w:rsid w:val="00D510F7"/>
    <w:rsid w:val="00D526C2"/>
    <w:rsid w:val="00D530C2"/>
    <w:rsid w:val="00D53207"/>
    <w:rsid w:val="00D56AAA"/>
    <w:rsid w:val="00D56DF6"/>
    <w:rsid w:val="00D6594D"/>
    <w:rsid w:val="00D67F95"/>
    <w:rsid w:val="00D7763D"/>
    <w:rsid w:val="00D77E27"/>
    <w:rsid w:val="00D77EBE"/>
    <w:rsid w:val="00D84A65"/>
    <w:rsid w:val="00D85301"/>
    <w:rsid w:val="00D87B53"/>
    <w:rsid w:val="00DA1A19"/>
    <w:rsid w:val="00DC0A78"/>
    <w:rsid w:val="00DC3A1B"/>
    <w:rsid w:val="00DC3F5D"/>
    <w:rsid w:val="00DC5BF1"/>
    <w:rsid w:val="00DD6ADD"/>
    <w:rsid w:val="00DE57DA"/>
    <w:rsid w:val="00DF0170"/>
    <w:rsid w:val="00E003AB"/>
    <w:rsid w:val="00E0415B"/>
    <w:rsid w:val="00E10360"/>
    <w:rsid w:val="00E10C38"/>
    <w:rsid w:val="00E11299"/>
    <w:rsid w:val="00E12240"/>
    <w:rsid w:val="00E20E62"/>
    <w:rsid w:val="00E25581"/>
    <w:rsid w:val="00E2563D"/>
    <w:rsid w:val="00E26A32"/>
    <w:rsid w:val="00E30CC2"/>
    <w:rsid w:val="00E31081"/>
    <w:rsid w:val="00E31D9C"/>
    <w:rsid w:val="00E35144"/>
    <w:rsid w:val="00E369C3"/>
    <w:rsid w:val="00E4148F"/>
    <w:rsid w:val="00E41BEA"/>
    <w:rsid w:val="00E439BD"/>
    <w:rsid w:val="00E47F5F"/>
    <w:rsid w:val="00E525AB"/>
    <w:rsid w:val="00E5291F"/>
    <w:rsid w:val="00E53DD5"/>
    <w:rsid w:val="00E55260"/>
    <w:rsid w:val="00E60BE8"/>
    <w:rsid w:val="00E62E71"/>
    <w:rsid w:val="00E63D12"/>
    <w:rsid w:val="00E81121"/>
    <w:rsid w:val="00E96BF8"/>
    <w:rsid w:val="00E97303"/>
    <w:rsid w:val="00EA1245"/>
    <w:rsid w:val="00EA3CD7"/>
    <w:rsid w:val="00EA7D6D"/>
    <w:rsid w:val="00EC79CB"/>
    <w:rsid w:val="00ED02C9"/>
    <w:rsid w:val="00ED5328"/>
    <w:rsid w:val="00EE038C"/>
    <w:rsid w:val="00EE03C8"/>
    <w:rsid w:val="00EE55A1"/>
    <w:rsid w:val="00EE60B8"/>
    <w:rsid w:val="00EF41B5"/>
    <w:rsid w:val="00EF45F8"/>
    <w:rsid w:val="00F01AC8"/>
    <w:rsid w:val="00F04503"/>
    <w:rsid w:val="00F057F6"/>
    <w:rsid w:val="00F11842"/>
    <w:rsid w:val="00F12004"/>
    <w:rsid w:val="00F242B3"/>
    <w:rsid w:val="00F25E7A"/>
    <w:rsid w:val="00F30AC4"/>
    <w:rsid w:val="00F35D90"/>
    <w:rsid w:val="00F37935"/>
    <w:rsid w:val="00F459AD"/>
    <w:rsid w:val="00F52B1B"/>
    <w:rsid w:val="00F6214D"/>
    <w:rsid w:val="00F64DF8"/>
    <w:rsid w:val="00F7356F"/>
    <w:rsid w:val="00F75D65"/>
    <w:rsid w:val="00F919FA"/>
    <w:rsid w:val="00F94B37"/>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A56"/>
    <w:rPr>
      <w:sz w:val="24"/>
      <w:szCs w:val="24"/>
    </w:rPr>
  </w:style>
  <w:style w:type="paragraph" w:styleId="Heading1">
    <w:name w:val="heading 1"/>
    <w:basedOn w:val="Normal"/>
    <w:next w:val="Normal"/>
    <w:qFormat/>
    <w:rsid w:val="00461A56"/>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A56"/>
    <w:pPr>
      <w:jc w:val="center"/>
    </w:pPr>
    <w:rPr>
      <w:b/>
      <w:bCs/>
      <w:sz w:val="28"/>
    </w:rPr>
  </w:style>
  <w:style w:type="paragraph" w:styleId="BodyText">
    <w:name w:val="Body Text"/>
    <w:basedOn w:val="Normal"/>
    <w:rsid w:val="00461A56"/>
    <w:rPr>
      <w:b/>
      <w:bCs/>
    </w:rPr>
  </w:style>
  <w:style w:type="paragraph" w:styleId="BodyText2">
    <w:name w:val="Body Text 2"/>
    <w:basedOn w:val="Normal"/>
    <w:rsid w:val="00461A56"/>
    <w:rPr>
      <w:sz w:val="28"/>
    </w:rPr>
  </w:style>
  <w:style w:type="paragraph" w:styleId="Header">
    <w:name w:val="header"/>
    <w:basedOn w:val="Normal"/>
    <w:rsid w:val="00461A56"/>
    <w:pPr>
      <w:tabs>
        <w:tab w:val="center" w:pos="4320"/>
        <w:tab w:val="right" w:pos="8640"/>
      </w:tabs>
    </w:pPr>
  </w:style>
  <w:style w:type="paragraph" w:styleId="Footer">
    <w:name w:val="footer"/>
    <w:basedOn w:val="Normal"/>
    <w:rsid w:val="00461A56"/>
    <w:pPr>
      <w:tabs>
        <w:tab w:val="center" w:pos="4320"/>
        <w:tab w:val="right" w:pos="8640"/>
      </w:tabs>
    </w:pPr>
  </w:style>
  <w:style w:type="paragraph" w:styleId="DocumentMap">
    <w:name w:val="Document Map"/>
    <w:basedOn w:val="Normal"/>
    <w:semiHidden/>
    <w:rsid w:val="00461A56"/>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109776-E0A9-4289-96F7-2DB9D0B2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651</Words>
  <Characters>3714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REGION VI</vt:lpstr>
      <vt:lpstr>REGION VI</vt:lpstr>
      <vt:lpstr>EXECUTIVE BOARD</vt:lpstr>
      <vt:lpstr>MEETING MINUTES</vt:lpstr>
      <vt:lpstr>October 11, 2012</vt:lpstr>
      <vt:lpstr>Meeting was called to order at 10:50 a.m. by Chair, Michael Callen.</vt:lpstr>
      <vt:lpstr/>
      <vt:lpstr>WELCOME/ROLL CALL:</vt:lpstr>
      <vt:lpstr>The sign-in sheet was used in lieu of roll call.  Members present were Mike Call</vt:lpstr>
      <vt:lpstr/>
      <vt:lpstr>WIB Staff present were Barbara DeMary, Maria Larry, and Kathi Waters </vt:lpstr>
      <vt:lpstr/>
      <vt:lpstr>INFORMATION PROVIDED TO EACH MEMBER PRESENT:</vt:lpstr>
      <vt:lpstr>October 11, 2012 Agenda</vt:lpstr>
      <vt:lpstr/>
      <vt:lpstr>APPROVAL OF MINUTES:</vt:lpstr>
      <vt:lpstr/>
      <vt:lpstr>OLD BUSINESS:</vt:lpstr>
      <vt:lpstr>Toothman Rice Internal Audit Draft (Handout):    Barbara updated the board on th</vt:lpstr>
      <vt:lpstr/>
      <vt:lpstr>GREEN-UP Grant Update (Handout):  Barbara stated that the WIB’s role is to certi</vt:lpstr>
      <vt:lpstr/>
      <vt:lpstr>ShaleNET Grant Update (Handout):  Barbara and Ginny will attend the conference o</vt:lpstr>
      <vt:lpstr/>
      <vt:lpstr>DHHR Supplemental Nutrition and Assistance Program (SNAP) Grant Award:  Barbara </vt:lpstr>
      <vt:lpstr/>
      <vt:lpstr>NEW BUSINESS:</vt:lpstr>
      <vt:lpstr>PY11 Quarter 4 Final Performance Report (Handout):  Barbara stated that the repo</vt:lpstr>
      <vt:lpstr/>
      <vt:lpstr/>
      <vt:lpstr>EXECUTIVE DIRECTOR’S REPORT:</vt:lpstr>
      <vt:lpstr>Barbara DeMary reported to the board on the following items:</vt:lpstr>
      <vt:lpstr>State Level Meetings: Barbara stated that at the meetings for Directors updates </vt:lpstr>
      <vt:lpstr>WorkForce West Virginia’s Drug Screening-Update: The procedure for screening the</vt:lpstr>
      <vt:lpstr>Comprehensive One-Stop Consortium Meeting:  The operating principles were review</vt:lpstr>
      <vt:lpstr/>
      <vt:lpstr>ADJOURNMENT:</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creator>BGarrison</dc:creator>
  <cp:lastModifiedBy>Kathi</cp:lastModifiedBy>
  <cp:revision>17</cp:revision>
  <cp:lastPrinted>2012-10-11T17:14:00Z</cp:lastPrinted>
  <dcterms:created xsi:type="dcterms:W3CDTF">2012-10-11T16:46:00Z</dcterms:created>
  <dcterms:modified xsi:type="dcterms:W3CDTF">2013-01-09T18:03:00Z</dcterms:modified>
</cp:coreProperties>
</file>